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и общество с ограниченной ответственностью «УМиАТ- 50» (далее – общество) обратились в суд с заявлениями о признании недействительными результатов проведенных 15.11.2018 торгов по продаже лота № 1, договора купли-продажи от 14.12.2018, заключенного по результатам оспариваемых торгов с индивидуальным предпринимателем ФИО2, и о применении последствий его недействительности в виде обязания возвратить полученное по сделке. Определением Арбитражного суда Московской области от 17.07.2019 заявления ФИО1 и общества объединены в одно производство для совместного рассмотрения. Определением Арбитражного суда Московской области от 05.09.2019 в удовлетворении заявлений ФИО1 и общества отказано. Постановлениями Десятого арбитражного апелляционного суда от 10.02.2020 и Арбитражного суда Московского округа от 03.06.2020 определение суда первой инстанции оставлено без изменения. В кассационной жалобе, поданной в Верховный Суд Российской Федерации, ФИО1 просит отменить определение и постановления судов первой, апелляционной инстанций и округа, направив обособленный спор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Отказывая в удовлетворении заявлений ФИО1 и общества, суды первой и апелляционной инстанций руководствовались статьей 449 Гражданского кодекса Российской Федерации, статьей 138 Федерального закона № 127-ФЗ от 26.10.2002 «О несостоятельности (банкротстве)» и исходили из того, что заявителями не представлено доказательств изменения конкурсным управляющим характеристик объектов недвижимости, входивших в состав лота № 1, и занижения начальной цены продажи имущества, а также не доказан факт нарушения прав заявителей. С этим согласился окружной суд.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спора.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ИП Кудряшов Сергей Владимирович (подробнее) ОАО "Банк Москвы" (подробнее) ООО "КМиАТ-50 МКТ" (подробнее) ООО "Управление механизации и автотранспорта-50" (подробнее) ООО ЦМТО "Максимус" (подробнее) Ответчики: ООО "НИК-Е" (подробнее) Иные лица: Межрайонная инспекция Федеральной налоговой службы №17 по Московской области (подробнее) Некоммерческое партнерство Саморегулируемая организация арбитражных управляющих "РАЗВИТИЕ"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