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Омской области от 26.06.2018 судом утверждено положение о порядке, сроках и условиях реализации имущества должника. Определением Арбитражного суда Омской области от 06.11.2018 отказано Ивашкиной Т.Ф. в удовлетворении заявления о признании недействительными торгов по продаже имущества должника. Впоследствии Ивашкина Т.Ф. обратилась в суд с заявлением о пересмотре определений Арбитражного суда Омской области от 26.06.2018 и от 06.11.2018, по новым или вновь открывшимся обстоятельствам, а также применении последствий недействительности сделки купли-продажи от 24.08.2018, совершённой по результатам торгов. Определением Арбитражного суда Омской области от 01.09.2020, оставленным без изменения постановлением Восьмого арбитражного апелляционного суда от 01.12.2020 и постановлением Арбитражного суда Западно-Сибирского округа от 26.12.2021, отказано в удовлетворении заявления о пересмотре вступивших в силу судебных актов и применении последствий недействительности сделки. В кассационной жалобе, поданной в Верховный Суд Российской Федерации, заявитель просит отменить указанные судебные акты, направить 2 обособленный спор на новое рассмотрение в Арбитражный суд Омской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Признавая отсутствие оснований для удовлетворения заявления о пересмотре судебного акта по вновь открывшимся обстоятельствам, суды, руководствуясь положениями статей 309 и 311-313 Арбитражного процессуального кодекса Российской Федерации, пришли к выводу о том, что указанные заявителем обстоятельства не могут являться основанием для пересмотра судебных актов.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Ивашкиной Татьяне Федоровне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