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июня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Инспекция Федеральной налоговой службы России по городу Сыктывкару (далее – уполномоченный орган) обратилась в суд с заявлением о выдаче исполнительного листка на взыскание с должника задолженности, включенной в реестр требований его кредиторов в размере 799 726 рублей 23 копейки, в том числе: 655 368 рублей 30 копеек – недоимка, 113 961 рубль 03 копейки – пени, 30 396 рублей 90 копеек – штрафы. Определением Арбитражного суда Республики Коми от 21.07.2020, оставленным без изменения постановлениями Второго арбитражного апелляционного суда от 20.11.2020 и Арбитражного суда Волго-Вятского округа от 18.03.2021, заявление удовлетворено. В кассационной жалобе, поданной в Верховный Суд Российской Федерации, заявитель просит отменить постановление суда округа.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Оставляя в силе принятые по делу судебные акты, суд округа руководствовался частью 1 статьи 319 Арбитражного процессуального кодекса Российской Федерации, пунктами 4 – 6 статьи 213.28 Федерального закона от 26.10.2002 № 127-ФЗ «О несостоятельности (банкротстве)», пунктом 44 постановления Пленума Верховного Суда Российской Федерации от 13.10.2015 № 45 «О некоторых вопросах, связанных с введением в действие процедур, применяемых в делах о несостоятельности (банкротстве) граждан» и согласился с содержащимися в них выводами о наличии оснований для выдачи исполнительного листа уполномоченному органу, поскольку его документально подтверждённые требования после завершения процедуры реализации имущества гражданина остались непогашенными, а сам должник не был освобождён от дальнейшего исполнения обязательств перед кредиторами. Обжалуемое постановление принято в пределах полномочий, предоставленных суду кассационной инстанции (статья 287 Арбитражного процессуального кодекса Российской Федерации). Приведённые в нём выводы соответствуют нормам права, оснований для переоценки этих выводов не имеется. Несогласие заявителя с выводами суда округа, основанными на установленных фактических обстоятельствах дела, не свидетельствует о неправильном применении судами норм материального и процессуального права, повлиявшем на исход дела. Основания для передачи кассационной жалобы на рассмотрение в судебном заседании Судебной коллегии Верховного Суда Российской Федерации отсутствуют.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ФИО1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 Суд: Верховный Суд РФ (подробнее) Истцы: Межрайонная ИФНС России №1 по Республике Коми (подробнее) Федеральная налоговая служба России (подробнее) Ответчики: ИП нет Сотиков Анатолий Николаевич (подробнее) ИП Сотиков Антон Николаевич (подробнее) Иные лица: а/у Кузьмин Игорь Сергеевич (подробнее) Второй Арбитражный апелляционный суд (подробнее) ГУП РК "РБТИ" (подробнее) ИФНС России по городу Сыктывкару (подробнее) ОСП по Корткеросскому району РК (подробнее) Отдел ГИБДД УМВД по г. Сыктывкару (подробнее) Служба по техническому надзору Корткеросского района (подробнее) Управление Росреестра РК (подробнее) УФНС РФ по РК Каранова В.В. (подробнее) ф/у Кошелев Данил Геннадьевич (подробнее) Судьи дела: Корнелюк Е.С.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