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«Российский Сельскохозяйственный банк» (далее – банк) обратился в суд с заявлением о временном ограничении права должника на выезд из Российской Федерации. Определением Арбитражного суда Новосибирской области от 14.10.2020, оставленным без изменения постановлением Седьмого арбитражного апелляционного суда от 17.12.2020, в удовлетворении заявления отказано. Постановлением Арбитражного суда Западно-Сибирского округа от 15.03.2021 данные судебные акты отменены, заявление удовлетворено.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делу судебные акты и удовлетворяя заявление банка кредитора, суд округа, руководствуясь пунктом 3 статьи 213.24 Федерального закона от 26.10.2002 № 127-ФЗ «О несостоятельности (банкротстве)», статьёй 15 Федерального закона от 15.08.1996 № 114-ФЗ «О порядке выезда из Российской Федерации и въезда в Российскую Федерацию», не согласился с приведёнными в нём выводами об отсутствии оснований для временного ограничения права на выезд из Российской Федерации должнику, имеющему непогашенную кредиторскую задолженность в 2,6 миллиарда рублей и иностранные активы, с целью снижения риска вывода имущества и ограничения возможности непосредственного управления им за рубежом.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Скороходову Николаю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