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20.05.2020 в удовлетворении первоначального иска отказано; встречный иск удовлетворен. Одиннадцатый арбитражный апелляционный суд по жалобе акционерного общества «Казанский маслоэкстракционный завод» (кредитора общества) постановлением от 21.10.2020 решение от 20.05.2020 в части удовлетворения встречного иска отменил и в удовлетворении этого иска отказал. Арбитражный суд Поволжского округа постановлением от 25.02.2021 постановление Одиннадцатого арбитражного апелляционного суда от 21.10.2020 оставил без изменения. В кассационной жалобе завод просит об отмене судебных актов апелляционного и окружного судов, ссылаясь на несоответствие выводов судов о мнимости задолженности, возможной аффилированности сторон, наличии 2 убытков, выводе активов и имитации финансово-хозяйственной деятельности обстоятельствам дела и представленным доказательствам, подтвержденность задолженности общества заключением проведенной в рамках уголовного дела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пределах компетенции исследовал обстоятельства исполнения сторонами договоров поставки и, установив отсутствие первичной документации о поставках и обоснование необходимости взаимных поставок однородного товара, последовавшее после подписания акта взаимозачета банкротство общества, признал в силу статьи 10 Гражданского кодекса Российской Федерации мнимый характер деятельности сторон и неприменимость правовых последствий сделок. Заключение экспертизы, не исследовавшегося в качестве доказательства нижестоящими судами, не влияет на судьбы судебных актов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растительных масел «Чистопольский»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