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25.03.2020 иск удовлетворен. Четвертый арбитражный апелляционный суд постановлением от 15.10.2020 отменил решение от 25.03.2020 и отказал в иске. Арбитражный суд Восточно-Сибирского округа постановлением от 06.04.2021 отменил постановление Четвертого арбитражного апелляционного суда от 15.10.2020 и оставил в силе решение от 25.03.2020. Податели кассационных жалоб просят об отмене решения и постановления окружного суда, ссылаясь оспоримость сделки и истечение срока исковой давности для признания ее недействительной в таком качестве.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 первой инстанции исследовал обстоятельства, связанные с заключением и исполнением оспариваемого договора, и признал их противоречащими существу законодательного регулирования, что в силу правовой позиции пункта 74 постановления Пленума Верховного Суда Российской Федерации от 23.06.2015 № 25 «О применении судами некоторых положений раздела части первой Гражданского кодекса Российской Федерации» характеризует сделку в качестве ничтожной. У апелляционного суда отсутствовали основания для иной оценки обстановки, в которой договор заключался и исполнялся, поэтому его постановление отменено окружным судом в соответствии с имеющимися в силу статей 286, 287 Арбитражного процессуального кодекса Российской Федерации полномочиям и пределами их осуществления. Срок исковой давности для признания договора недействительным как ничтожного не пропущен.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«Корпорация развития Иркутской области», акционерному обществу «Иркутский домостроительный комбинат» и Правительству Иркутской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