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бывшего руководителя должника Ледяева Юрия Викторовича к субсидиарной ответственности по обязательствам должника. Определением Арбитражного суда города Санкт-Петербурга и Ленинградской области от 05.10.2020, заявление признано обоснованным в части доказанности наличия оснований для привлечения Ледяева Ю.В. к гражданско-правовой ответственности в виде взыскания убытков, для определения точного размера которых производство по заявлению приостановлено до рассмотрения обособленных споров о признании недействительными сделок должника в рамках настоящего дела о банкротстве. Суд первой инстанции не установил оснований для привлечения Ледяева Ю.В. к субсидиарной ответственности ввиду недоказанности причинно-следственной связи между заключением договора от 16.01.2017 № 1-СХК/2017 о передаче полномочий единоличного исполнительного органа (далее – сделка) и банкротством должника. 2 Постановлением Тринадцатого арбитражного апелляционного суда от 17.12.2020, оставленным без изменения постановлением Арбитражного суда Северо-Западного округа от 10.03.2021, данное определение отменено в части признания доказанным наличия оснований для привлечения Ледяева Ю.В. к гражданско-правовой ответственности в виде взыскания убытков, в данной части в удовлетворении заявления отказано. В остальной части судебный акт оставлен без изменения. В кассационной жалобе, поданной в Верховный Суд Российской Федерации, заявитель просит отменить названные судебные акты в части отказа в привлечении Ледяева Ю.В. к субсидиарной ответственности по основаниям совершения сделки, принять в указанной части новый судебный акт о признании доказанным наличия основания для привлечения указанного лица к субсидиарной ответственности по неисполненным обязательствам должника; приостановить производство по заявлению в части определения размера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53.1, 393 Гражданского кодекса Российской Федерации, пришли к правильным выводам о том, что само по себе заключение сделки с аффилированным контрагентом (также признанным банкротом) не привёло к возникновению у должника признаков банкротства. Верными следует признать и выводы судов о факте недобросовестности в поведении Ледяева Ю.В. и необходимости приостановления производства по заявлению до разрешения обособленных споров о признании недействительными сделок должника для определения размера гражданско-правовой ответственности указанного лица.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«Северная Холдинговая Компания» Бабаяку Игорю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