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03.08.2020, оставленным без изменения постановлением Девятого арбитражного апелляционного суда от 24.11.2020 и постановлением Арбитражного суда Московского округа от 04.03.2021,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поступило обращение заказчика о включении сведений об обществе (поставщик) в реестр недобросовестных поставщиков в связи с уклонением общества от подписания в установленный срок гражданско-правового договора на поставку ультразвуковой диагностической медицинской системы (УЗИ). Решением антимонопольного органа от 10.01.2020 установлен факт уклонения от подписания в установленный срок договора и сведения в отношении общества, генерального директора, учредителя включены в реестр недобросовестных поставщиков сроком на 2 года. Не согласившись с решением управления, заявитель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«О порядке ведения реестра недобросовестных поставщиков (подрядчиков, исполнителей)» от 25.11.2013 № 1062,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доказанности уклонения общества от исполнения контракта, указав, что в установленные законом сроки обществом не направлены подписанный со своей стороны проект контракта и документ, подтверждающий обеспечение исполнения обязательств. Таким образом, при отсутствии доказательств своевременного принятия обществом соответствующих мер, направленных на подписание контракта, суды согласились с выводом антимонопольного органа о том, что обществом не 3 проявлена должная степень заботливости и осмотрительности, которая требовалась от него как участника и победителя аукциона.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том, что неподписание контракта в установленной срок обусловлено техническим сбоем,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«Медфорд»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