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Первоуральск (далее - администрация) обратилась в Верховный Суд Российской Федерации с кассационной жалобой на решение Арбитражного суда Свердловской области от 15.06.2020, постановление Семнадцатого арбитражного апелляционного суда от 28.08.2020 и постановление Арбитражного суда Уральского округа от 02.12.2020 по делу № А60-11573/2020. Определением судьи Верховного Суда Российской Федерации Антоновой М.К. от 21.05.2021 кассационная жалоба администрации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10 часов 00 минут 23.06.2021. От управления поступило ходатайство о проведении судебного заседания с использованием систем видеоконференц-связи при содействии Арбитражного суда Свердловской области либо Арбитражного суда Уральского округа. В соответствии с частью 1 статьи 153.1 Арбитражного процессуального кодекса Российской Федерации (далее – АПК РФ) лица, участвующие в деле, и 2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(далее – постановление Пленума от 17.02.2011 № 12)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Частью 4 статьи 159 АПК РФ предусмотрено, что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При разрешении вопроса о том, в какой срок может быть подано ходатайство об участии в судебном заседании путем использования систем видеоконференц-связи, судам следует исходить из того, что на основании части 4 статьи 159 АПК РФ такое ходатайство подается в суд первой инстанции до назначения дела к судебному разбирательству, в том числе одновременно с подачей искового заявления или направлением отзыва на исковое заявление. Если ходатайство об участии в судебном заседании путем использования систем видеоконференц-связи подано после размещения на официальном сайте арбитражного суда в сети Интернет определения о назначении дела к судебному разбирательству, суд рассматривает это ходатайство по правилам части 5 статьи 159 АПК РФ ((пункт 25 постановления от 17.02.2011 № 12). Согласно части 5 статьи 159 АПК РФ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 объективным причинам. 3 Принимая во внимание, что ходатайство об участии в судебном заседании путем использования систем видеоконференц-связи подано управлением после передачи кассационной жалобы на рассмотрение Судебной коллегии Верховного Суда Российской Федерации и в отсутствие объективных причин незадолго до назначенных даты и времени судебного заседания (с учетом выходных дней), а также учитывая поступившие из Арбитражного суда Свердловской области и Арбитражного суда Уральского округа сведения об отсутствии технической возможности осуществления видеоконференц-связи 23.06.2021 в 10 часов 00 минут (время московское), суд приходит к выводу об отсутствии оснований для удовлетворения заявленного ходатайства Руководствуясь статьями 153.1,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Свердловской области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