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Новосибирской области с исковым заявлением к акционерному обществу «Ангиолайн» (далее – Общество) о признании недействительным решения внеочередного общего собрания акционеров, оформленного протоколом от 26.03.2018 № 8/ОСА, по вопросу внесения изменений в Устав Общества в целях приведения его в соответствие с действующим законодательством, которым определен размера ликвидационной стоимости привилегированных акций хозяйствующего субъекта (пункт 6.4 статьи 6 Устава: «Размер стоимости, выплачиваемой при ликвидации Общества (ликвидационная стоимость) 1 (одной) привилегированной акции составляет 75 (семьдесят пять) рублей»)). Решением Арбитражного суда Новосибирской области от 30.10.2018, оставленным без изменения постановлением Седьмого арбитражного апелляционного суда от 11.01.2019 и постановлением Арбитражного суда Западно-Сибирского округа от 08.04.2019, в удовлетворении требований отказано. Не согласившись с принятыми судебными актами, заявитель обратился в Верховный Суд Российской Федерации с кассационной жалобой, в которой просит их отменить, удовлетворить требования, ссылаясь на существенное нарушение судами норм материального права. Письмом Верховного Суда Российской Федерации от 06.08.2019 дело № А45-19004/2018 истребовано из Арбитражного суда Новосибирской области.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26.03.2018 проведено общее собрание акционеров Общества, в повестку дня которого включены вопросы о внесении изменений в Устав хозяйствующего субъекта в целях приведения его в соответствие с действующим законодательством. Список лиц, имеющих право на участие во внеочередном общем собрании акционеров Общества, подготовлен акционерным обществом «Новый регистратор». В названный список включены акционеры, обладающие в совокупности 950 000 голосующих акций хозяйствующего субъекта. Правом голоса по вопросам повестки дня обладают акционеры – владельцы обыкновенных акций. На основании принятого решения, оформленного протоколом от 26.03.2018 № 8/ОСА, в пункт 6.4 статьи 6 Устава Общества внесены изменения, касающиеся определения размера ликвидационной стоимости привилегированных акций юридического лица, который составил 75 (семьдесят пять) рублей за одну привилегированную акцию. В соответствии с протоколом от 26.03.2018 № 8/ОСА и отчетом об итогах голосования за оспариваемое истцом решение акционеры проголосовали единогласно. Ссылаясь на недействительность указанного решения общего собрания акционеров, ФИО1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181.4 , 181.5 Гражданского кодекса Российской Федерации, статьями 32, 49 Федерального закона от 26.12.1995 № 208-ФЗ «Об акционерных обществах» (далее – Закон № 208-ФЗ), суды отказали в удовлетворении требований, указав, что повестка общего собрания акционеров, решение которого оспаривает истец, не содержит вопросов, предусмотренных пунктом 4 статьи 32 Закона № 208-ФЗ. Рассмотренный общим собранием акционеров вопрос об установлении размера ликвидационной стоимости акций согласуется с требованиями Закона № 208-ФЗ, определение такой стоимости направлено на улучшение положения акционера. По мнению судебных инстанций, у ФИО1 как владельца привилегированных акций Общества права на голосование такими акциями на общем собрании акционеров, состоявшемся 26.03.2018, не возникло, ее интересы оспариваемым решением общего собрания не нарушены. Выражая свое несогласие с выводами судов, заявитель указывает на неправильное применение статьи 32 Закона № 208-ФЗ. ФИО1 полагает, что в данном конкретном случае были внесены изменения, которые напрямую затрагивают права акционеров – владельцев привилегированных акций, поскольку фактически определен объем предоставляемых такими ценными бумагами прав. Между тем истец – владелец привилегированных акций был лишен возможности принимать решение относительно объема предоставленных такими акциями прав. Законом № 208-ФЗ императивно не раскрывается понятие «ограничение прав акционеров – владельцев привилегированных акций при внесении изменений и дополнений в устав акционерного общества». В каждом конкретном случае обязательна оценка характера вносимых изменений и дополнений в устав акционерного общества и установление того, имеет ли место соответствующее ограничение прав владельца привилегированных акций и в чем конкретно оно заключается. В рассматриваемом случае ограничение прав истца выражается в том, что ему не было позволено принять самостоятельное решение относительно предоставляемого объема прав по привилегированным акциям, в который входит и определение ликвидационной стоимости ценной бумаги. По мнению заявителя, ответчик не представил экономически обоснованного расчета ликвидационной стоимости одной акции. В процессе определения размера ликвидационной стоимости привилегированных акций акционеру – владельцу таких акций должно быть предоставлено право принять соответствующее решение путем голосования на внеочередном общем собрании акционеров. При несогласии с размером ликвидационной стоимости ценной бумаги акционер – владелец привилегированных акций вправе проголосовать против внесения соответствующих изменений в Устав акционерного общества и инициировать рассмотрение данного вопроса с указанием иного размера ликвидационной стоимости ценных бумаг.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ФИО1 на решение Арбитражного суда Новосибирской области от 30.10.2018, постановление Седьмого арбитражного апелляционного суда от 11.01.2019 и постановление Арбитражного суда Западно-Сибирского округа от 08.04.2019 по делу № А45-19004/2018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5 ноября 2019 года на 10 часов 30 минут в помещении суда по адресу: Москва, улица Поварская, дом 15, зал № 3048 (подъезд 5). Судья Верховного Суда Российской Федерации Н.С. Чучунова Суд: Верховный Суд РФ (подробнее) Истцы: Костькова Ольга Владимировна (представитель истца) (подробнее) Ответчики: АО "АНГИОЛАЙН" (подробнее) Иные лица: Межрайонной инспекции Федеральной налоговой службы России №16 по Новосибирской области (подробнее) Последние документы по делу: Определение от 16 июня 2021 г. по делу № А45-19004/2018 Определение от 17 февраля 2020 г. по делу № А45-19004/2018 Резолютивная часть постановления от 5 ноября 2019 г. по делу № А45-19004/2018 Определение от 31 октября 2019 г. по делу № А45-19004/2018 Определение от 8 октября 2019 г. по делу № А45-19004/2018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