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недействительной сделкой заключенного между должником и Плетневой Камилой Олеговной 08.10.2019 договора дарения жилого дома общей площадью 356,7 кв.м., кадастровый номер 02:55:050904:1816, и земельного участка общей площадью 1207 кв.м., кадастровый номер 02:55:050904:476, расположенных по адресу: Республика Башкортостан, г. Уфа, ул. Земляничная, д. 23, и применении последствий недействительности сделки. Определением Арбитражного суда Республики Башкортостан от 19.10.2020, оставленным без изменения постановлениями Восемнадцатого арбитражного апелляционного суда от 01.02.2021 и Арбитражного суда Уральского округа от 01.04.2021, отказано в удовлетворении заявления. В кассационных жалобах, поданных в Верховный Суд Российской Федерации, заявители просят отменить указанные судебные акты, отказать в удовлетворении заявлений.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статьи 10 Гражданского кодекса Российской Федерации, статьи 61.2 Федерального закона от 26.10.2002 № 127-ФЗ «О несостоятельности (банкротстве)», установив, что вследствие совершения оспариваемой сделки конкурная масса должника не уменьшилась, пришли к обоснованному выводу об отсутствии причин для удовлетворения требований по заявленным основаниям. Выводы судов соответствуют нормам права, оснований для переоценки выводов судов по доводам жалоб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«Регион-логистик» и финансовому управляющему имуществом Асташкиной Галии Миннахатовны Исмагилову Дамиру Марсельевичу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