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Комитет имущественных и земельных отношений Администрации городского округа Подольск (истец) обратился в Арбитражный суд Московской области с исковым заявлением к ООО «ЖК «Весенний» (ответчик) о взыскании по договору от 01.11.2016 № 74 аренды земельного участка с кадастровым № 50:27:0020709:452, площадью 5465 кв.м., расположенного по адресу: Московская область, Подольский район, сельское поселение Лаговское, пос. Леспромхоза, неустойки в размере 9626052 руб. за период с 31.03.2018 по 16.05.2018. Решением Арбитражного суда Московской области от 08.10.2018 исковые требования Комитета имущественных и земельных отношений Администрации городского округа Подольск удовлетворены. Конкурсный управляющий ООО «ЖК «Весенний» в порядке п.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обжаловал названное решение суда. Постановлением Десятого арбитражного апелляционного суда от 25.11.2020, оставленным без изменения постановлением Арбитражного суда Московского округа от 17.03.2021, решение от 08.10.2018 отменено, в удовлетворении требований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норм материального и процессуального права. В обоснование доводов жалобы заявитель указывает, что ФИО1 с 22.08.2019 являлся арбитражным управляющим ООО «ЖК «Весенний».В сентябре 2019 ФИО1 был привлечен к участию в деле №А41-63927/2019 в качестве третьего лица, не заявляющего самостоятельных требований, узнал о решении Арбитражного суда Московской области от 08.10.2018 по делу №А41-51037/2018. Таким образом, у арбитражного управляющего в рамках осуществления своих полномочий было достаточно времени обжаловать судебный акт в пределах установленного процессуального срока. Апелляционный суд необоснованно восстановил арбитражному управляющему срок для обжалования решения арбитражного суда Московской области от 08.10.2018. Заключенный договор от 01.11.2016 №74 аренды земельного участка является смешанным договором, содержащим элементы инвестиционного контракта. Администрацией Подольского муниципального района, ООО «Строймонолит» и Министерством строительного комплекса Московской области был заключен инвестиционный контракт №182, зарегистрированный в Минмособлстрое 25.06.2004 №78/27-04, на строительство многоквартирных жилых домов на территории Подольского района Московской области (далее -Контракт). В соответствии с пунктом 2.1 Контракта его предметом является реализация проекта строительства жилых домов с инженерными сетями (далее именуемых -Объект) на земельном участке по адресу: Московская область, Подольский район, ФИО2 сельский округ, поселок «Леспромхоз», с ориентировочным объемом инвестиций в текущих ценах-2054,3млн. руб., в том числе инвестиций в муниципальное жилье-205,4 млн. руб. Согласно пункту 5.1.4 Контракта Администрация взяла на себя обязательства заключить по заявке инвестора договор аренды на земельный участок на период строительства. 24.05.2011 Комитет по управлению имуществом Администрации Подольского муниципального района и ООО «Строймонолит» заключили договоры аренды №66АЮ/2011,66Бю/2011 земельных участков с кадастровыми номерами 50:27:0020709:77 и 50:27:0020709:82 площадью 14 720 кв.м. и 85 280 кв.м. соответственно, расположенных по адресу: Московская область, Подольский муниципальный район, сельское поселение Лаговское, пос. Леспромхоза. 05.10.2011 ООО «Строймонолит» и ООО «ЖК «Весенний» были заключены договоры №1 и 3 о передаче прав и обязанностей по договорам аренды земельных участков с кадастровыми номерами 50:27:0020709:77 и 50:27:0020709:82, согласно которым все права и обязанности арендатора, ООО «Строймонолит» перешли к новому арендатору ООО «ЖК «Весенний». Инвестиционный контракт №182, зарегистрированный в Минмособлстрое 25.06.2004 за №78/72-04 на строительство многоквартирных жилых домов на территории Подольского района Московской области, соглашением от 25.06.2018, заключенный Министерством строительного комплекса Московской области с Администрацией городского округа Подольск ввиду прекращения 09.01.2017 ООО «Строймонолит» деятельности в связи с исключением из ЕГРЮЛ на основании пункта 2 статьи 21.1 Федерального закона от 08.08.2001 №129-ФЗ, был расторгнут. 07.04.2014 Постановлением Главы Подольского муниципального района Московской области №342 был утвержден проект планировки территории, отведенной ООО «ЖК «Весенний» под застройку жилыми зданиями, объектами культурно-бытового и социального назначения, расположенной в пос. Сосновый Бор (пос.Леспромхоза), сельского поселения Лаговское на четырех земельных участках суммарной площадью 100000 кв.м. 01.11.2016 в связи с обращением ООО «ЖК «Весенний» о заключении новых договоров аренды на вновь образованные земельные участки Комитетом имущественных и земельных отношений Администрации городского округа Подольск и Обществом были заключены договоры аренды №70,71,72,73,74,75 земельных участков, находящихся в не разграниченной государственной собственности, категория земель- «земли населенных пунктов», разрешенное использование-«под застройку нежилыми зданиями, объектами культурно-бытового и социального назначения» по адресу: Московская область, Подольский района, сельское поселение Лаговское, пос. Леспромхоза. Согласно договору от 01.11.2016 №74 аренды земельного участка ООО «ЖК «Весенний» был передан земельный участок с кадастровым номером 50:27:0020709:452 площадью 5 465 кв.м., находящейся в не разграниченной государственной собственности, категория земель-«земли населенных пунктов», разрешенное использование-«под застройку нежилыми зданиями, объектами культурно-бытового и социального назначения» по адресу: Московская область, Подольский района, сельское поселение Лаговское, пос. Леспромхоза. В соответствии и с пунктом 4.9 договора арендатор ,ООО ЖК «Весенний» обязался в срок до 31.08.2018 безвозмездно передать в муниципальную собственность городского округа Подольск Московской области ориентировочно 3000 кв.м жилой площади вводимого в эксплуатацию жилья на арендуемом земельном участке. Передача квартир в муниципальную собственность должна быть осуществлена в течение 30 дней с момента ввода в эксплуатацию объекта , но не позднее срока, указанного в пункте 4.9 договора. В соответствии с пунктом 6.4 договора аренды от 01.11.2016 №74 за нарушение срока ввода в эксплуатацию и передаче в муниципальную собственность квартир общей площадью 3000 кв.м. арендодатель вправе взыскать с арендатора неустойку в размере 0,1% за каждый день просрочки исполнения обязательств. Поскольку до настоящего времени строительство жилого дома не завершено, суд первой инстанции правомерно взыскал в пользу Комитета имущественных и земельных отношений Администрации городского округа Подольск неустойку за просрочку исполнения обязательств в части передачи квартир.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между Комитетом имущественных и земельных отношений Администрации городского округа Подольск (арендодатель) и ООО «ЖК «Весенний» (арендатор) заключен договор аренды земельного участка от 01.11.2016 № 74. Предмет договора – земельный участок с кадастровым номером 50:27:0020709:452 общей площадью 5465 кв.м под застройку жилыми зданиями, объектами культурно-бытового и социального назначения. В соответствии с пунктом 4.9 договора, арендатор обязан в течение 30 дней с момента ввода в эксплуатацию объекта, но не позднее 31.03.2018 передать в муниципальную собственность Городского округа Подольск 3000 кв.м. жилой 4 площади. За нарушение срока ввода в эксплуатацию и передачи в муниципальную собственность квартир общей площадью 3000 кв.м. арендодатель вправе взыскать с арендатора неустойку в размере 0,1 % за каждый день просрочки от средней рыночной стоимости объектов строительства, установленной на дату просрочки исполнения обязательств (пункт 6.4 договора). Поскольку разрешение на ввод в эксплуатацию объекта строительства, расположенного на указанном земельном участке, отсутствует, истец начислил неустойку за период с 31.03.2018 по 16.05.2018. Направленная истцом в адрес ответчика оставлена без ответа, в связи с чем истец обратился в суд с требованием о взыскании неустойки в арбитражный суд. Руководствуясь статьями 309 , 310 , 421 Гражданского кодекса Российской Федерации, суд первой инстанции удовлетворил заявленные требования. Отменяя решение суда первой инстанции, суд апелляционной инстанции, с выводом которого согласился суд кассационной инстанции, исходил из следующего. Правоотношения сторон возникли на основании указанного ранее договора аренды земельного участка, относящегося к публичной собственности; арендная плата за земельный участок ответчиком оплачивалась в соответствии с нормами действующего законодательства; спорный договор аренды земельного участка не соответствует требованиям норм статьи 46.2 Градостроительного кодекса Российской Федерации, по своей правовой природе признаками соглашения о развитии застроенной территории не обладает. Кроме того, согласно условиям договора аренды спорная неустойка должна быть исчислена из средней рыночной стоимости объектов строительства. Между тем, доказательства определения такой стоимости Комитет в материалы дела не представил. Отклоняя доводы заявителя о пропуске конкурсным управляющим срока на подачу апелляционной жалобы, суд округа указал, что с апелляционной жалобой конкурсный управляющий ООО «ЖК «Весенний» обратился в соответствии с пунктом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чьи полномочия возникают только с момента принятия судом решения о признании должника банкротом.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Комитета имущественных и земельных отношений администрации городского округа Подольск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Комитет имущественных и земельных отношений Администрации городского округа Подольск (подробнее) Ответчики: ООО "ЖК "Весенний"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