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«РС Проджект»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публичному акционерному обществу «Московская объединенная электросетевая компания» (далее – ПАО «МОЭСК») о взыскании 45 977 520 рублей неосновательного обогащения, составляющего оплату по договору технологического присоединения, и 1 110 725 рублей 89 копеек процентов за пользование чужими денежными средствами, с последующим их начислением до момента фактического исполнения обязательства. Решением Арбитражного суда города Москвы от 14.07.2020, оставленным без изменения постановлением Девятого арбитражного апелляционного суда от 16.10.2020 и постановлением Арбитражного суда Московского округа от 17.02.2021,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отсутствие построенных сооружений, предусмотренных приложением № 1 к договору 2 присоединения, а представленные ПАО «МОЭСК» документы в обоснование производства работ являются ненадлежащими доказательствами; судами неверно истолкованы правила технологического присоединения в части составления актов сдачи-приемки работ. Договор присоединения является расторгнутым, акт о технологическом присоединении направлен после прекращения действия соглашения, в связи с чем у ПАО «МОЭСК» отсутствуют правовые основания для удержания денежных средств, полученных сверх стоимости работ или расходов.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«Русское раздолье» (заказчик) и ПАО «МОЭСК» (исполнитель) и заключен договор от 13.09.2013 № ИА-13-302-1749(923449) об осуществлении технологического присоединения энергопринимающих устройств к электрическим сетям (далее – договор), согласно условиям которого исполнитель обязался выполнить мероприятия по технологическому присоединению к своим электрическим сетям энергопринимающих устройств заказчика, а заказчик выполнить технические условия и оплатить произведенные исполнителем мероприятий по технологическому присоединению указанных энергопринимающих устройств (пункт 1.1 договора). ООО «РС Проджект» на основании заключенного с ООО «Русское раздолье» и ПАО «МОЭСК» соглашения об уступке прав и обязанностей по договору от 30.01.2015 принял все права заказчика. Заказчиком было перечислено исполнителю 45 977 520 рублей. В обоснование требований истец ссылался на неисполнение ответчиком работ, в связи с чем в адрес последнего заказчиком было направлено уведомление об отказе от договора и требование о возврате перечисленных денежных средств с начислением соответствующих процентов. Исследовав и оценив по правилам статьи 71 АПК РФ представленные доказательства, руководствуясь статьями 309, 310, 395, 450, 450.1, 779, 781 Гражданского кодекса Российской Федерации,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суды отказали в удовлетворении требований, 3 придя к выводам, что ПАО «МОЭСК» в полном объеме были выполнены взятые на себя обязательства по договору технологического присоединения. Судебные инстанции правомерно исходили из того, что в разделах 10.1 и 10.2 технических условий № И-17-00-982636/125 закреплены осуществляемые исполнителем строительные мероприятия. Выполнение ответчиком в полном объеме пунктов 10.1.3, 10.1.4, 10.1.5 технических условий подтверждается представленными доказательствами: подрядным договором от 18.11.2015 № Кр923449-144297/ПИР-2; подрядным договором от 07.05.2018 № Кр923449-144297/СМР; комплектом актов сдачи- приемки работ (услуг), в том числе актами по формам КС-2, КС-3, КС-11; смежным договором технологического присоединения с ООО «Золотой возраст» от 20.05.2013 № ИА-13-302-1355(906608), технические условия которого содержат аналогичные работы по пунктам 10.1.1, 10.1.2, 10.2.1, 10.2.2 технических условий ООО «РС Проджект»; актом об осуществлении технологического присоединения от 29.06.2018 № 1/ИА-13-302-1355(906608), подтверждающим исполнение смежного договора в полном объеме; договорами строительного подряда от 04.12.2014 № Кр90660 и от 15.11.2017 № Кр90660-140344-д с ООО «Элмонт». Кроме того, ответчик письмом от 31.01.2019 № МОЭСК/56/9 уведомлял истца о выполнении работ, необходимых для осуществления технологического присоединения спорного объекта. Также письмом от 30.09.2019 № С8-19-204-116(1749(923449)) ПАО «МОЭСК» направило ООО «РС Проджект» комплект документов, в том числе акт об осуществлении технологического присоединения, который заказчиком не возращен; мотивированный отказ от его подписания не заявлен.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«РС Проджект»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