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конкурный управляющий публичным акционерным обществом «Татфондбанк» государственная корпорация «Агентство по страхованию вкладов» (далее – кредитор) обратился в суд с заявлением о признании требований в размере 286 386 069 рублей 68 копеек и в размере 992 631 рублей 17 копеек общими обязательствами супругов Гилязова Айрата Альбертовича и Гилязовой Аиды Робертовны. Определением Арбитражного суда Республики Татарстан от 25.09.2019, оставленным без изменения постановлением Одиннадцатого арбитражного апелляционного суда от 22.11.2019, заявление удовлетворено. Постановлением Арбитражного суда Поволжского округа от 06.02.2020 данные судебные акты отменены, обособленный спор направлен на новое рассмотрение в Арбитражный суд Республики Татарстан. При новом рассмотрении определением Арбитражного суда Республики Татарстан от 01.09.2020, оставленным без изменения постановлениями Одиннадцатого арбитражного апелляционного суда от 15.12.2020 и Арбитражного суда Поволжского округа от 09.03.2021,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статьёй 256 Гражданского кодекса Российской Федерации, статьями 34, 45 Семейного кодекса Российской Федерации, статьями 213.8, 213.19, 213.24, 213.26 Федерального закона от 26.10.2002 № 127-ФЗ «О несостоятельности (банкротстве)», пунктом 5 Обзора судебной практики Верховного Суда Российской Федерации № 1 (2016), утверждённом Президиумом Верховного Суда Российской Федерации 13.04.2016, обоснованно установили наличие основания для признания требований банка общими обязательствами должника и его супруги.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изложенные в настоящей жалобе,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Гилязовой Аиде Робертовне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