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его бывшая супруга Петрищева Оксана Анатольевна обратилась в суд с заявлением о признании недействительным Положения о порядке и условиях проведения торгов по продаже имущества должника – двухкомнатной квартиры, расположенной по адресу: Приморский край, г. Владивосток, Четвертая ул., д. 8г, кв. 37, площадью 86,5 кв.м., кадастровым номером 25:28:050031:898. Определением Арбитражного суда Новгородской области от 03.07.2020, оставленным без изменения постановлениями Четырнадцатого арбитражного апелляционного суда от 25.09.2020 и Арбитражного суда Северо-Западного округа от 16.02.2021, заявление удовлетворено. В кассационной жалобе, поданной в Верховный Суд Российской Федерации, заявитель просит отменить данные судебные акты и направить обособленный спор на новое рассмотрение в арбитражный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статьями 60, 139, 213.25, 213.26 Федерального закона от 26.10.2002 № 127-ФЗ «О несостоятельности (банкротстве)», абзацем вторым пункта 7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 и исходили из того, что до банкротства должника судом общей юрисдикции произведён раздел совместно нажитого имущества должника и его супруги, в полном объёме погасившей свой долг перед банком, а требования заявителя включены в реестр требований кредиторов должника как обеспеченные залогом не всей квартиры, а принадлежащей должнику после выдела ½ доли в праве на неё, в связи с чем удовлетворили заявление.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«РосБанк»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