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28.05.2021 (согласно отметке почтового органа на конверте) обратился в Верховный Суд Российской Федерации с жалобой на определение судьи Верховного Суда Российской Федерации от 29.04.2021 № 308-ЭС21-5035, решение Арбитражного суда Краснодарского края от 08.06.2020, постановление Пятнадцатого арбитражного апелляционного суда от 17.09.2020 и постановление Арбитражного суда Северо-Кавказского округа от 13.01.2021 по делу № А32-4153/2019, заявив при этом ходатайство о восстановлении пропущенного процессуального срока. Срок подачи кассационных жалобы,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«Автоматэлектро» о восстановлении пропущенного процессуального срока отказать. Жалобу возвратить заявителю.Судья Верховного Суда А.Г. ПершутовРоссийской Федерации Суд: Верховный Суд РФ (подробнее) Истцы: ООО "Автоматэлектро" (подробнее) Ответчики: в лице Федеральной службы судебных-приставов (подробнее) СПИ ОСП по Западному округу г.Краснодара УФССП России по КК Красовская Ю.А. (подробнее) СП-И ОСП по Западному округу г. Краснодара УФССП РФ по Кк Красовская Ю. А. (подробнее) Судебный-пристав исполнитель отдела судебных-приставов по Западному округу г. Краснодара УФССП России по Краснодарскому краю Красовская Юлия Александровна (подробнее) Управление Федеральной службы судебных приставов по Краснодарскому краю (подробнее) УФССП РФ по КК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