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прежний конкурсный управляющий Боравченков Алексей Александрович обратился в суд с заявлением о привлечении к субсидиарной ответственности контролирующих должника лиц – Лазарева С.С. и Стойки Милана. Определением Арбитражного суда города Санкт-Петербурга и Ленинградской области от 27.01.2020 производство по заявлению в части требований к Стойки М. прекращено в связи с принятием судом отказа конкурсного управляющего от данной части требований. Определением того же суда первой инстанции от 12.07.2020 оставшаяся часть требований удовлетворена. Постановлением Тринадцатого арбитражного апелляционного суда от 14.10.2020 данное определение отменено, в удовлетворении заявления отказано. Постановлением Арбитражного суда Северо-Западного округа от 15.02.2021 отменено постановление апелляционного суда от 14.10.2020, определение суда первой инстанции от 12.07.2020 оставлено в силе. В кассационной жалобе, поданной в Верховный Суд Российской Федерации, заявитель просит полностью отменить определение суда первой инстанции и постановление суда округа, оставить в силе постановление апелляционного суда.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инстанции и округа, руководствуясь статьями 60, 61.10, 61.11, 129 Федерального закона от 26.10.2002 № 127-ФЗ «О несостоятельности (банкротстве)», пунктами 6,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установили наличие оснований для привлечения к субсидиарной ответственности заявителя, не обеспечившего надлежащих хранения и последующей передачи документации должника следующему руководителю и конкурсному управляющему, что воспрепятствовало формированию конкурсной массы и проведению расчётов с кредиторами.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Лазареву Сергею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