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Краснодарская таможня (далее – таможенный орган) обратилась в Арбитражный суд Краснодарского края с заявлением о привлечении общества с ограниченной ответственностью «Ново Марин» (далее – общество) к административной ответственности, предусмотренной частью 1 статьи 14.10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привлечена иностранная компания Гуччио Гуччи С.П.А. (далее – компания). Решением Арбитражного суда Краснодарского края от 02.07.2020, оставленным без изменения постановлением Пятнадцатого арбитражного 2 апелляционного суда от 29.10.2020, таможенному органу отказано в удовлетворении заявления о привлечении общества к административной ответственности, предусмотренной частью 1 статьи 14.10 КоАП РФ, арестованный по делу об административном правонарушении на основании протокола об аресте товаров, транспортных средств и иных вещей товар возвращен обществу. Суд по интеллектуальным правам постановлением от 05.02.2021 оставил без изменения решение суда первой инстанции и постановление суда апелляционной инстанции. Компания обратилась в Верховный Суд Российской Федерации с кассационной жалобой на указанное постановление Суда по интеллектуальным правам, в которой просит его отменить. Письмом судьи Верховного Суда Российской Федерации от 16.04.2021 были истребованы материалы дела из Арбитражного суда Краснодарского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 факту осуществления обществом ввоза на территорию Российской Федерации спорного товара (заготовка верха обуви для изготовления летней обуви для взрослых (размеры 36-45), артикул 4239) с нанесенным на него изобразительным обозначением, сходным до степени смешения с зарегистрированным товарным знаком компании, при отсутствии разрешения правообладателя на использование этого товарного знака, таможенный орган составил в отношении общества протокол от 27.06.2019 об административном правонарушении, ответственность за 3 которое установлена частью 1 статьи 14.10 КоАП РФ, и обратился в Арбитражный суд Краснодарского края с настоящим заявлением. Оценив представленные в материалы дела доказательства, суды первой и апелляционной инстанций пришли к выводу о недоказанности таможенным органом наличия в действиях общества состава административного правонарушения, предусмотренного частью 1 статьи 14.10 КоАП РФ. При этом суды исходили из недостаточности представленного экспертного заключения для вывода о виновности общества в совершении вмененного правонарушения, поскольку экспертом не был проведен надлежащим образом сравнительный анализ оригинальной продукции и продукции, представленной на исследование, а других доказательств, однозначно указывающих на то, что изъятые товары являются контрафактными, в материалы дела не представлено. Ввезенные обществом товары и товары, в отношении которых предоставлена правовая охрана товарному знаку компании, суды не признали однородными. На основании изложенного суды первой и апелляционной инстанций пришли к выводу об отсутствии оснований для привлечения общества к административной ответственности, предусмотренной частью 1 статьи 14.10 КоАП РФ, и отказали таможенному органу в удовлетворении заявления, возвратив арестованный товар обществу. Суд по интеллектуальным правам пришел к выводу о том, что суды первой и апелляционной инстанций неполно исследовали обстоятельства, имеющие существенное значение для правильного рассмотрения дела, в том числе по вопросу сходства подлежащим сравнению обозначениям, а именно: обозначению, размещенному на товаре, и обозначению, которому представлена правовая охрана как товарному знаку, а также не оценили в соответствии с требованиями статьи 71 Арбитражного процессуального кодекса Российской Федерации представленные в деле доказательства в их совокупности и взаимосвязи относительно оригинальности ввезенного товара. Поскольку суды не обеспечили полноту исследования всех существенных обстоятельств и доказательств по делу, и не установили указанные обстоятельства, имеющие существенное значение для правильного рассмотрения дела, Суд по интеллектуальным правам признал не соответствующими фактическим обстоятельствам дела и имеющимся в деле доказательствам выводы судов. Однако установив истечение срока давности привлечения общества к административной ответственности по части 1 статьи 14.10 КоАП РФ, что исключает возможность направления дела на новое рассмотрение в суд первой 4 инстанции, суд округа оставил без изменения решение суда первой инстанции и постановление суда апелляционной инстанции. Обжалуя постановление Суда по интеллектуальным правам в Верховный Суд Российской Федерации, компания, ссылаясь в том числе на пункт 15.1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приводит доводы о том, что независимо от истечения срока давности для привлечения общества к административной ответственности суд должен был конфисковать контрафактный товар в целях его уничтожения, в связи с чем компания полагает, что дело подлежит направлению на новое рассмотрение в суд первой инстанции. Однако указанные доводы компании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Согласно пункту 15.1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в соответствии с частью 3 статьи 29.10 КоАП РФ в постановлении по делу об административном правонарушении должны быть решены вопросы об изъятых вещах и документах, а также о вещах, на которые наложен арест, если в отношении них не применено или не может быть применено административное наказание в виде конфискации. Конфискация орудия совершения или предмета административного правонарушения является видом административного наказания (статьи 3.2, 3.7 КоАП РФ), а следовательно может быть применена арбитражным судом только при принятии решения о привлечении лица к административной ответственности и назначении административного наказания и только в том случае, если такой вид административного наказания предусмотрен соответствующей статьей (частью статьи) Особенной части КоАП РФ. Поэтому арбитражный суд, вынося решение об отказе в привлечении лица к административной ответственности, в том числе по мотиву пропуска установленного статьей 4.5 КоАП РФ срока давности привлечения к административной ответственности, не вправе применить административное наказание в виде конфискации орудия 5 совершения или предмета административного правонарушения. Вместе с тем в резолютивной части соответствующего решения вопрос об изъятых вещах и документах, а также о вещах, на которые наложен арест, должен быть разрешен с учетом положений пунктов 1 - 4 части 3 статьи 29.10 КоАП РФ. Если в ходе судебного разбирательства с очевидностью установлено, что вещи, явившиеся орудием совершения или предметом административного правонарушения и изъятые в рамках принятия мер обеспечения производства по делу об административном правонарушении, изъяты из оборота или находились в незаконном обороте (этиловый спирт, алкогольная или спиртосодержащая продукция, о которых упоминает статья 25 Федерального закона «О государственном регулировании производства и оборота этилового спирта, алкогольной и спиртосодержащей продукции», контрафактная продукция), то в резолютивной части решения суда указывается, что соответствующие вещи возврату не подлежат, а также определяются дальнейшие действия с такими вещами (например, в отношении этилового спирта, алкогольной или спиртосодержащей продукции - в соответствии с Федеральным законом «О государственном регулировании производства и оборота этилового спирта, алкогольной и спиртосодержащей продукции»). Вместе с тем, в рассматриваемом случае, суды первой и апелляционной инстанций, отказывая в привлечении общества к административной ответственности, пришли к выводу об отсутствии доказательств контрафактности спорного изъятого товара и возвратили его обществу. Суд по интеллектуальным правам, в полномочия которого не входит установление обстоятельств по делу и оценка доказательств, признал выводы судов не соответствующими фактическим обстоятельствам дела и представленным в дело доказательствам, указав на необходимость установления обстоятельств, имеющих существенное значение для правильного рассмотрения дела, однако истечение срока давности привлечения общества к административной ответственности исключило возможность направления дела на новое рассмотрение в суд первой инстанции для установления обстоятельств, имеющих существенное значение для правильного рассмотрения дела. Таким образом, при рассмотрении настоящего дела о привлечении общества к административной ответственности судами первой и апелляционной инстанций не были установлены обстоятельства, свидетельствующие о контрафактности спорного товара, а у Суда по интеллектуальным правам отсутствовали полномочия для установления таких 6 обстоятельств. Указанные обстоятельства могли быть установлены только судом при новом рассмотрении дела, однако в силу пункта 6 части 1 статьи 24.5 КоАП РФ производство по делу об административном правонарушении не может быть начато, а начатое производство подлежит прекращению при истечении сроков давности привлечения к административной ответственности. С учетом изложенного приведенные компанией в жалобе доводы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компании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