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Латыпова Айсылу Мирхатовна обратилась в суд с заявлением о привлечении Рубцовой Ульяны Александровны к субсидиарной ответственности по обязательствам должника, взыскании с неё в пользу должника 21 836 033 рублей 44 копеек. Определением Арбитражного суда города Севастополя от 14.06.2019, оставленным без изменения постановлением Двадцать первого арбитражного апелляционного суда от 06.11.2019, заявление удовлетворено частично. Признано доказанным наличие оснований для привлечения Рубцовой У.А. к субсидиарной ответственности по статье 61.12 Федерального закона от 26.10.2002 № 127-ФЗ «О несостоятельности (банкротстве)» (далее – Закон о банкротстве), с неё в пользу должника взыскано 20 865 270 рублей 20 копеек. В остальной части заявление оставлено без удовлетворения. Постановлением Арбитражного суда Центрального округа от 23.01.2020 данные судебные акты в части удовлетворения требований конкурсного управляющего отменены, дело направлено на новое рассмотрение в Арбитражный суд города Севастополя. При новом рассмотрении определением Арбитражного суда города Севастополя от 19.06.2020, оставленным без изменения постановлением Двадцать первого арбитражного апелляционного суда от 21.09.2020, заявление 2 удовлетворено частично. Признано доказанным наличие оснований для привлечения Рубцовой У.А. к субсидиарной ответственности по статьям 61.11 и 61.12 Закона о банкротстве, к субсидиарной ответственности по обязательствам должника перед заводом, Управлением Федеральной налоговой службы по городу Севастополю (далее – уполномоченный орган), обществами с ограниченной ответственностью «Южные алкогольные традиции» и «Крым- Молюск-Сервис» привлечена Рубцова У.А., с которой в пользу завода взыскано 21 274 919 рублей 74 копейки, в пользу уполномоченного органа – 130 031 рубль 04 копейки; в пользу общества «Южные алкогольные традиции» – 262 218 рублей 64 копейки и в пользу общества «Крым-Молюск-Сервис» – 38 832 рубля 98 копеек. В остальной части заявление оставлено без удовлетворения. Постановлением Арбитражного суда Центрального округа от 17.02.2021 принятые на новом рассмотрении судебные акты в части удовлетворения заявления о привлечении Рубцовой У.А. к субсидиарной ответственности по обязательствам должника перед заводом, уполномоченным органом, обществами «Южные алкогольные традиции» и «Крым-Молюск-Сервис» по основанию, предусмотренному статьёй 61.11 Закона о банкротстве, и взыскания с неё в пользу завода 21 274 919 рублей 74 копейки отменены; в отменённой части производство по заявлению прекращено. В остальной части определение суда первой инстанции от 19.06.2020 и постановление апелляционного суда от 21.09.2020 оставлены без изменения. В кассационной жалобе, поданной в Верховный Суд Российской Федерации, заявитель просит отменить принятое при новом рассмотрении постановление суда округа, определение суда первой инстанции и постановление апелляционного суда оставить в силе. Исходя из доводов кассационной жалобы, заявитель не согласен с обжалуемым постановлением суда округа в части прекращения производства по заявлению конкурсного управляющего.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заявлению в обжалуемой части, суд округа, руководствуясь статьями 150, 287 – 289 Арбитражного процессуального кодекса Российской Федерации, исходил из того, что в нарушении норм процессуального права и отсутствии на то указаний кассационной инстанции судами фактически пересмотрен правильный по существу судебный акт в той 3 его части, в которой он не обжаловался и остался в силе при первоначальном рассмотрении спора (в части необоснованности требований о привлечении Рубцовой У.А. к субсидиарной ответственности по статье 61.11 Закона о банкротстве).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«Инкерманский завод марочных вин»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