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«Управление мелиорации земель и сельскохозяйственного водоснабжения по Иркутской области» обратилось в Арбитражный суд Иркутской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«ГражданСервисСтрой» 611 200 рублей задолженности по договору оказания транспортных услуг от 14.09.2018 № ТУ-14/09/18. Решением Арбитражного суда Иркутской области от 05.08.2020 в удовлетворении иска отказано. Постановлением Четвертого арбитражного апелляционного суда от 27.10.2020 (с учетом дополнительного постановления от 23.12.2020) решение суда первой инстанции отменено в части, иск удовлетворен в части взыскания 407 300 рублей задолженности, 4 256 рублей расходов по оплате судебной экспертизы; в удовлетворении иска в остальной части отказано. Арбитражный суд Восточно-Сибирского округа постановлением от 15.02.2021 постановление суда апелляционной инстанции отменил и оставил в силе решение суда первой инстанции. Постановлением Арбитражного суда Восточно-Сибирского округа от 30.03.2021 отменено дополнительное постановление суда апелляционной инстанции. Федеральное государственное бюджетное учреждение «Управление мелиорации земель и сельскохозяйственного водоснабжения по Иркутской области»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учитывая выводы эксперта по результатам почерковедческой судебной экспертизы наряду с иными доказательствами по делу, установив отсутствие достаточных доказательств, подтверждающих факт оказания истцом услуг ответчику и их принятие последним, руководствуясь положениями статей 309 , 310 , 779 , 781 Гражданского кодекса Российской Федерации, суд первой инстанции пришел к выводу о недоказанности факта оказания услуг и отсутствии оснований для удовлетворения иска. Проверив в порядке статей 286 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«Управление мелиорации земель и сельскохозяйственного водоснабжения по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ФГБУ "Управление мелиорации земель и сельскохозяйственного водоснабжения по Иркутской области" (подробнее) Ответчики: ООО "Граждансервисстрой" (подробнее) Иные лица: Арбитражный суд Иркутской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