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«Солнце Взойдет» обратилось в Арбитражный суд города Москвы с иском о взыскании с федерального государственного бюджетного учреждения здравоохранения «Клиническая больница № 85 Федерального медикобиологического агентства» 14 611 788 рублей 54 копеек, включая НДС 18 %, задолженности по лизинговым платежам за период с 21.07.2016 по 21.04.2019 по гражданско- правовому договору от 13.12.2013 № 0373100058313000033 и 8 929 405 рублей 16 копеек пени за нарушение сроков уплаты лизинговых платежей по договору за период с 21.07.2016 по 17.06.2019. Определением Арбитражного суда города Москвы от 03.10.2019 в связи с утверждением мирового соглашения производство по делу прекращено. ФГБУЗ КБ № 85 ФМБА России обратилось в Арбитражный суд города Москвы с заявлениями о пересмотре определения суда первой инстанции по 2 вновь открывшимся обстоятельствам и о приостановлении исполнения определения суда об утверждении мирового соглашения. Определением Арбитражного суда города Москвы от 15.09.2020 отменено определение суда первой инстанции об утверждении мирового соглашения и дело назначено к судебному разбирательству. Определением Арбитражного суда города Москвы от 15.09.2020 прекращено исполнительное производство по исполнительному листу серии ФС № 034382463. Постановлением Девятого арбитражного апелляционного суда от 16.12.2020 определения суда первой инстанции об отмене определения об утверждении мирового соглашения и о прекращении исполнительного производства по исполнительному листу оставлены без изменения. Арбитражный суд Московского округа постановлением от 17.03.2021 указанные судебные акты оставил без изменения. Общество с ограниченной ответственностью «Солнце Взойдет» обратилось в Судебную коллегию Верховного Суда Российской Федерации с кассационной жалобой на принятые судебные акты по заявлению о пересмотре судебного акта по вновь открывшимся обстоятельствам и о прекращении исполнительного производства,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вновь открывшимся обстоятельствам доводы ответчика (лизингополучателя) об отсутствии у него возможности пользоваться предметом лизинга вследствие невозможности его регистрации и оформления 3 документов в ГИБДД, руководствуясь положениями статей 309, 310, 311 Арбитражного процессуального кодекса Российской Федерации, суды пришли к выводу о том, что указанное заявителем обстоятельство является основанием для пересмотра вступившего в законную силу судебного акта, отменив определение суда об утверждении мирового соглашения. Руководствуясь статьей 43 Федерального закона от 02.10.2007 № 229-ФЗ «Об исполнительном производстве», суды пришли к выводу о том, что исполнительное производство по настоящему делу подлежит прекращению, поскольку утвержденное судом мировое соглашение, для принудительного исполнения которого был выдан исполнительный лист, отменено. Доводы жалобы выводы судов не опровергают, не подтверждают существенных нарушений норм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«Солнце Взойдет»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