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города Москвы от 12.05.2020, постановление Девятого арбитражного апелляционного суда от 24.08.2020 и постановление Арбитражного суда Московского округа от 14.10.2020 по делу № А40-273765/2018 отменить. Заявление акционерного общества «Моремолл» о взыскании судебных расходов направить на новое рассмотрение в Арбитражный суд города Москвы.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срок. Председательствующий-судья Н.С. Чучунова судья Е.Н. Золотова судья Р.А. Хатыпова Суд: Верховный Суд РФ (подробнее) Истцы: ООО "Фэшен Фэмили" (подробнее) Ответчики: АО "МОРЕМОЛЛ" (подробнее) Судьи дела: Чучунова Н.С. (судья) (подробнее) Последние документы по делу: Определение от 3 июня 2021 г. по делу № А40-273765/2018 Резолютивная часть постановления от 27 мая 2021 г. по делу № А40-273765/2018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