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Ставропольского края с иском к открытому акционерному обществу «Гидрометаллургический завод» (далее – Общество) о взыскании 1 500 000 рублей задолженности по договору оказания юридических услуг и 732 000 рублей неустойки. Решением Арбитражного суда Ставропольского края от 30.06.2020, оставленным без изменения постановлением Шестнадцатого арбитражного апелляционного суда от 06.11.2020 и постановлением Арбитражного суда Северо- Кавказского округа от 04.02.2021, в удовлетворении требований отказано;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добросовестное исполнение обязательств по оказанию юридических услуг и представлению интересов Общества в рамках дела № А63-21346/2017,взыскание стоимости оказанных услуг не может негативно повлиять на процедуру банкротства Общества или нарушить права других кредиторов.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02.04.2018 Предприниматель (исполнитель) и Общество (заказчик) заключили договор на оказание юридических услуг № 33/18-Ю (далее – договор). В обоснование заявленных требований Предприниматель указал, что представлял интересы Общества при рассмотрении Арбитражном судом Ставропольского края, Шестнадцатым арбитражным апелляционном судом и Арбитражным судом Северо-Кавказского округа дела № А63-21346/2017 по заявлению о признании недействительным решения налогового органа. Исполнитель представил акты оказанных услуг от 21.05.2018, 14.08.2018, 04.12.2018, которые направлены заказчику и им получены, однако не подписаны; возражения по объему или качеству оказанных услуг не заявлены. Неоплата задолженности в полном объеме послужила основанием для обращения Предпринимателя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421 , 424 , 309 , 310 , 779 , 781 Гражданского кодекса Российской Федерации, приняв во внимание разъяснения, изложенные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пункте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отказали в удовлетворении требований, придя к выводам о том , что в рассматриваемом случае заявленная Предпринимателем сумма нарушает баланс прав и имущественных интересов сторон договора, поскольку обеспечивает возможность имущественного обогащения исполнителя в размере, значительно превышающем компенсацию негативных имущественных потерь от нарушения заказчиком обязательств по оплате; нарушает интересы иных кредиторов заказчика, которые не участвовали в сделке и не могли влиять на согласование цены договора. В условиях нахождения заказчика в преддверии банкротства и наличия иных кредитов, требования которых не были удовлетворены своевременно, о чем исполнитель, оказывающий услуги по представлению интересов общества в налоговом споре не мог не знать, согласование в договоре стоимости услуг, в десятки раз превышающие рыночные цены свидетельствуют о том, что сторонами договора допущено злоупотребление правом. Суды признали, что фактически полученная истцом сумма 500 000 руб. соразмерна его трудозатратам по представлению интересов ОАО «Гидрометаллургический завод» по делу № А63-21346/2017.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ОАО "Гидрометаллургический завод" (подробнее) Иные лица: ОАО к/у "Гидрометаллургический завод" - Огаркову О.А. (подробнее) Шестнадцатый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