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«Индустрия ЖКХ» (далее – Компания) обратилось в Арбитражный суд Астраханской области с иском к товариществу собственников жилья «Агат» (далее – Товарищество) о взыскании 200 015 рублей задолженности по оплате оказанных услуг (выполненных работ) по содержанию и текущему ремонту общего имущества многоквартирного жилого дома № 3, корп. 2, по ул. Гоголя в г. Астрахани за период с 01.10.2018 по 31.01.2019 и 4448 рублей 69 копеек процентов за пользование чужими денежными средствами за период с 16.11.2018 по 15.04.2019, а также 20 000 рублей в возмещение судебных расходов по оплате услуг представителя. В свою очередь Товарищество заявило встречные требования, уточненные в порядке статьи 49 Арбитражного процессуального кодекса Российской Федерации (далее – АПК РФ), о взыскании с Компании 451 284 рублей неосновательного обогащения, возникшего в связи с неправомерным использованием нежилого помещения, расположенного на 1 этаже по адресу: г. Астрахань, Советский район, ул. Гоголя, д. 3, корп. 2, за период с 01.04.2016 по 01.04.2019, а также 20 000 рублей в возмещение судебных расходов по оплате экспертизы. Решением Арбитражного суда Астраханской области от 07.07.2020 первоначальные и встречные требования удовлетворены. В результате зачета с Компании в пользу Товарищества взыскано 266 820 рублей 31 копейка. Постановлением Двенадцатого арбитражного апелляционного суда от 22.09.2020 решение от 07.07.2020 в части удовлетворения встречных требований отменено; в удовлетворении иска отказано. Постановлением Арбитражного суда Поволжского округа от 02.02.2021 апелляционное постановление от 22.09.2020 отменено, решение от 07.07.2020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 в части удовлетворения встречных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экспертное заключение является ненадлежащим доказательством по делу, так как составлено с нарушением положений законодательства об экспертной деятельности; Товарищество не представило доказательств неосновательного приобретения или сбережения его имущества ответчиком.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Компания (исполнитель) и Товарищество (заказчик) заключили договор от 01.07.2016 № 1, по условиям которого заказчик поручает и оплачивает, а исполнитель принимает на себя обязанности по оказанию услуг содержания и текущего ремонта общего имущества многоквартирного жилого дома по адресу: &lt;...&gt;. Выполняя взятые на себя обязательства по договору, Компания размещалась в нежилом помещении по указанному адресу. Ссылаясь на незаконное использование общедомового имущества (помещение), Товарищество заявило встречные требования. Удовлетворяя встречные требования, суд первой инстанции, исследовав и оценив доказательства по правилам статьи 71 Арбитражного процессуального кодекса Российской Федерации, в том числе заключение судебной экспертизы, свидетельские показания, акты комиссии, фотоматериалы, руководствуясь статьями 290 , 1102 Гражданского кодекса Российской Федерации, статьями 4 , 36 , 44 , 152 Жилищного кодекса Российской Федерации, исходил из того, что Компания размещалась в помещении в отсутствие соблюдения установленного порядка пользования общим имуществом ( вопрос о передаче спорного помещения в аренду для ответчика на общем собрании ТСЖ не рассматривался), что повлекло ограничение доступа иных лиц в помещение. Отменяя решение суда первой инстанции, и отказывая в удовлетворении встречных требований, суд апелляционной инстанции сослался на то, что Компания использовала и содержала спорное нежилое помещение для целей, предусмотренных заключенным договором, при отсутствии доказательств извлечения прибыли от использования нежилого помещения на условиях аренды.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постановление суда апелляционной инстанции, оставил в силе решение суда первой инстанции. Кассационная инстанция, соглашаясь с выводами суда первой инстанции, правомерно приняла во внимание, что кроме дома Товарищества, Компания управляла, а потом обслуживал еще 8 домов, самовольно разместившись в спорном помещении. Компанией в спорном помещении незаконно произведена перепланировка с установкой сантехники, а также врезка в трубу холодной воды и канализации, помещение отапливалось радиатором, то есть за счет жильцов, так как не было установлено приборов учета. Данное обстоятельство подтверждается актом комиссии от 31.01.2019, фотоматериалом, а также показаниями свидетелей – жильцов дома Товарищества.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Управляющая компания «Индустрия ЖКХ»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УК "Индустрия ЖКХ" (подробнее) Ответчики: ТСЖ "АГАТ" (подробнее) Иные лица: ИФНС Кировского района г.Астрахани (подробнее) Обществу с ограниченной ответственностью Экспертному агентству "Дело+" эксперт Хаметов Рафаиль Наильевич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