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местная религиозная организация «Церковь Евангельских Христиан- Баптистов г. Москвы» (далее – Организация) обратилась в Арбитражный суд города Москвы с заявлением к Департаменту городского имущества города Москвы (далее - Департамент) о признании незаконным решения от 27.12.2019 № ДГИ-1-136886/19; возложении на Департамент обязанности устранить нарушение прав и законных интересов Организации, путем принятия решения о безвозмездной передаче в собственность последнего здания площадью 3747,8 кв. м, расположенного по адресу: г. Москва, Большой Трехсвятительский пер., д. 4. К участию в деле в качестве третьего лица, не заявляющего самостоятельных требований относительно предмета спора, привлечено государственное бюджетное общеобразовательное учреждение города Москвы «Школа «Покровский квартал» (далее – Учреждение). Решением Арбитражного суда города Москвы от 05.08.2020, оставленным без изменения постановлением Девятого арбитражного апелляционного суда от 23.10.2020 и постановлением Арбитражного суда Московского округа от 16.02.2021, требования удовлетворены: суд признал недействительным решение от 27.12.2019 № ДГИ-1-136886/19; обязал Департамент устранить допущенные нарушения прав и законных интересов 2 заявителя в течение тридцати дней с момента вступления решения суда в законную силу в установленном законом порядке. Не согласившись с принятыми судебными актами, заявитель обратился в Верховный Суд Российской Федерации с кассационной жалобой. От Учреждения 31.05.2021 поступило ходатайство о приостановлении обжалуемого решения, мотивированное тем, что при удовлетворении кассационной жалобы будет затруднен поворот исполнения судебного акта.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Поскольку заявитель не обосновал должным образом затруднительность поворота исполнения судебного акта, и каким образом испрашиваемая мера обеспечит баланс взаимных прав и обязанностей сторон, суд не находит правовых оснований для удовлетворения ходатайства. Доводы Учреждения носят предположительный характер, в связи с чем не могут служить достаточным основанием для приостановления обжалуемого решения. Более того, согласно оспариваемым актам, суд возложил на Департамент обязанность принять одно из предусмотренных частями 1, 2 статьи 7 Федерального закона от 30.11.2010 № 327-Ф3 «О передаче религиозным организациям имущества религиозного назначения, находящегося в государственной или муниципальной собственности» решений по результатам обращения, а соответственно, не предусмотрел совершение Учреждением каких-либо действий по исполнению решения. На основании изложенного, руководствуясь статьями 184,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государственного бюджетного общеобразовательного учреждения города Москвы «Школа «Покровский квартал» о приостановлении исполнения решения Арбитражного суда города Москвы от 05.08.2020 по делу № А40-65582/2020.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