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«АВС» (далее - общество) обратилось в Арбитражный суд города Москвы с заявлением к Мосгосстройнадзору о признании недействительным уведомления от 06.11.2019 № 09-УС-6550/19-(0)-1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о возложении обязанности в течение тридцати дней с даты вступления в силу судебного акта направить в адрес ООО «АВС»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К участию в деле в качестве третьих лиц, не заявляющих самостоятельных требований относительно предмета спора, привлечены АО «Мосводоканал», Управление Роспетребнадзора по г. Москве и Москомархитектура. Решением Арбитражного суда города Москвы от 03.07.2020 в удовлетворении заявленных требований отказано. Определением от 21.09.2020 Девятый арбитражный апелляционный суд перешел к рассмотрению дела по правилам суда первой инстанции на основании пункта 2 части 4 статьи 270 Арбитражного процессуального кодекса Российской Федерации. Определением Девятого арбитражного апелляционного суда от 21.09.2020 ФИО1 привлечена к участию в деле в качестве третьего лица, не заявляющего самостоятельных требований относительно предмета спора, так как она проживает в жилом доме, находящемся на спорном земельном участке. Постановлением Девятого арбитражного апелляционного суда от 08.12.2020, оставленным без изменения постановлением Арбитражного суда Московского округа от 10.03.2021, решение от 03.07.2020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указывает, что при рассмотрении вопроса о вхождении земельного участка в 1-й пояс зоны санитарной охраны источников водоснабжения Московского водопровода суды ограничились исследованием градостроительного плана земельного участка и не установили, от какого источника водоснабжения и в соответствии с каким нормативным актом установлена зона санитарной охраны. Согласно пояснениям АО «Мосводоканал» в пределах спорного земельного участка проходят водоводы 2-го подъема, при этом СанПин 2.1.4.1110-02 устанавливает для водоводов режим санитарно-защитной полосы, который в отличие от режима зоны санитарной охраны, не препятствует реконструкции объектов недвижимости. Градостроительный план земельного участка не устанавливает границы зон санитарной охраны, а лишь отображает сведения о границах данных зон. Вывод судов об отнесении земельного участка к зоне санитарной охраны создал правовую неопределенность относительно статуса объекта индивидуального жилищного строительства, хотя указанный жилой дом возведен в 1960г, самовольной постройкой не признавался, права на него зарегистрированы в ЕГРН. Действующее законодательство разграничивает понятия: а) зоны санитарной охраны, которая устанавливается применительно к водозаборам, площадкам водопроводных сооружений и водопроводным каналам; б) санитарно-защитные полосы, которые устанавливаются для водоводов. Режим санитарно-защитной полосы сам по себе не запрещает строительство и реконструкцию капитального строительства, которые не оказывают явно выраженного негативного влияния на окружающую среду, в том числе объектов индивидуально-жилищного строительства. Заинтересованное лиц не представило доказательств того, что в границах земельного участка заявителя или поблизости от него находятся объекты, подлежащие санитарной охране в соответствии с СанПиН 2.1.4.1110-02 путем установления зоны санитарной охраны.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29.10.2019 общество (собственник земельного участка с кадастровым номером 50:21:0110501:93, собственник жилого дома с кадастровым номером 77:18:0000000:37203) в целях реконструкции жилого дома и увеличения параметров дома (возведение пристройки) обратилось в Мосгосстройнадзор с уведомлением о планируемых строительстве или реконструкции объекта индивидуального жилищного строительства или садового дома, либо об изменении параметров планируемого строительства или реконструкции объекта индивидуального жилищного строительства или садового дома. Уведомлением от 06.11.2019 Мосгосстройнадзор отказал обществу в удовлетворении заявления от 29.10.2019, указав на недопустимость размещения объекта индивидуального жилищного строительства или садового дома на земельном участке по следующим основаниям: земельный участок с кадастровым номером 50:21:0110501:93 полностью расположен в границах первого пояса санитарной охраны источников питьевого водоснабжения в соответствии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утвержденными постановлением Главного государственного санитарного врача Российской Федерации от 14.03.2002 № 10 «О введении в действие Санитарных правил и норм «Зоны санитарной охраны источников водоснабжения и водопроводов питьевого назначения. СанПиН 2.1.4.1110-02» (далее - СанПиН 2.1.4.1110-02). Согласно пунктам 3.2.1.2 и 3.3.1.1 СанПиН 2.1.4.1110-02 на территории первого пояса зоны санитарной охраны не допускаются все виды строительства, не имеющие непосредственного отношения к эксплуатации, реконструкции и расширению водопроводных сооружений, в том числе размещение жилых зданий, проживание людей. В уведомлении от 06.11.2019 Мосгосстройнадзор также указал, что земельный участок с кадастровым номером 50:21:0110501:93 согласно Правилам землепользования и застройки города Москвы, утвержденным постановлением Правительства Москвы 28.03.2017 № 120-ПП, и градостроительному плану земельного участка от 19.09.2018 № RU77239000- 040041, расположен в границах территории технической (охранной) зоны подземных и инженерных коммуникаций, утвержденной постановлением Правительства Москвы от 20.04.2015 № № 211-ПП «Об утверждении проекта планировки территории линейных объектов участков улично-дорожной сети - улиц Родниковой и Авиаторов с развязкой на Киевском шоссе». Согласование строительства балансодержателя отсутствует. Обращаясь в Арбитражный суд города Москвы с соответствующим заявлением, общество ссылалось на то, что земельный участок с кадастровым номером 50:21:0110501:93 не расположен в границах первого пояса санитарной охраны источников питьевого водоснабжения. Повторно исследовав и оценив доказательства по правилам статьи 71 Арбитражного процессуального кодекса Российской Федерации, руководствуясь пунктами 4, 8,9 статьи 1 , частью 5 статьи 30 , частью 7 статьи 51.1 Градостроительного кодекса Российской Федерации, суд апелляционной инстанции, с выводом которого согласился суд округа, признал оспариваемое уведомление Мосгосстройнадзора законным. Судебными инстанциями установлено, что земельный участок с кадастровым номером 50:21:0110501:93 расположен в границах первого пояса санитарной охраны источников питьевого водоснабжения, что подтверждается градостроительным планом земельного участка от 19.09.2018, выполненным Москомархитектурой, сведениями из Единого государственного реестра недвижимости . В силу пунктов 3.2.1.2,3.3.1.1 СанПиН 2.1.4.1110-02 на территории первого пояса зоны санитарной охраны не допускаются все виды строительства, не имеющие непосредственного отношения к эксплуатации, реконструкции расширению водопроводных сооружений. Довод заявителя о том, что земельный участок с кадастровым номером 50:21:0110501:93 расположен в пределах санитарно-защитной полосы водоводов, и соответственно, на нем не запрещено строительство и реконструкция объектов капитального строительства, признан судами необоснованным как не соответствующий сведениям, содержащихся в информационных системах и документах. Обществом не представлены доказательства того, что по территории земельного участка проходит водовод, санитарная охрана которого обеспечивается санитарно-защитной полосой.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"АВС" (подробнее) Ответчики: Комитет государственного строительного надзора города Москвы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