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Маслаков Александр Владимирович обратился в суд с заявлением о привлечении муниципального образования Сысертский городской округ в лице комитета и администрации за счёт казны названного муниципального образования к субсидиарной ответственности в размере требований реестровых кредиторов, заявленных после закрытия реестра требований кредиторов и требований кредиторов по текущим платежам, оставшихся непогашенными по причине недостаточности имущества должника. Определением Арбитражного суда Свердловской области от 24.08.2020, оставленным без изменения постановлениями Семнадцатого арбитражного апелляционного суда от 22.10.2020 и Арбитражного суда Уральского округа от 26.01.2021, признано доказанным наличие оснований для привлечения муниципального образования Сысертский городской округ к субсидиарной ответственности по обязательствам должника, производство по заявлению приостановлено до окончания расчётов с кредиторами. В кассационных жалобах, поданных в Верховный Суд Российской Федерации, заявители просят полностью отменить названные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15, 53, 294, 299 Гражданского кодекса Российской Федерации, статьями 10, 61.11, 61.14 Федерального закона от 26.10.2002 № 127-ФЗ «О несостоятельности (банкротстве)», исходили из доказанности совокупности условий для привлечения к субсидиарной ответственности по обязательствам должника заявителей, чьи действия привели к появлению у контролируемого предприятия признаков объективного банкротства, а также причинили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кассационных жалобах доводы заявителей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Сысертского городского округа и Комитету по управлению муниципальным имуществом, архитектуре и градостроительству Администрации Сысертского городского округа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