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Мурманской области от 02.09.2020, постановление Тринадцатого арбитражного апелляционного суда от 30.10.2020 и постановление Арбитражного суда Северо-Западного округа от 05.02.2021 по делу № А42-3437/2016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