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«Акционерное Курганское общество медицинских препаратов и изделий «Синтез» (далее – общество) обратилось в Арбитражный суд Курганской области с заявлением к Екатеринбургской таможне (далее – таможенный орган) о признании незаконным и отмене постановления от 12.02.2020 № 10502000-1731/2019 о привлечении к административной ответственности, предусмотренной частью 6.3 статьи 15.25 Кодекса Российской Федерации об административных правонарушениях (далее – КоАП РФ). Решением Арбитражного суда Курганской области от 09.06.2020, оставленным без изменения постановлением Восемнадцатого арбитражного 2 апелляционного суда от 11.08.2020, обществу отказано в удовлетворении заявления. Арбитражный суд Уральского округа постановлением от 13.11.2020 отменил решение суда первой инстанции и постановление суда апелляционной инстанции и удовлетворил заявление общества. Таможенный орган обратился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12.03.2021 были истребованы материалы дела из Арбитражного суда Курганской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таможенного органа от 12.02.2020 № 10502000-1731/2019 общество привлечено к административной ответственности, предусмотренной частью 6.3 статьи 15.25 КоАП РФ, с назначением наказания в виде административного штрафа в размере 40 000 рублей. Не согласившись с указанным постановлением таможенного органа, общество оспорило его в арбитражном суде. Рассматривая настоящий спор, установив, что в нарушение требований Федерального закона от 10.12.2003 № 173-ФЗ «О валютном регулировании и валютном контроле» (далее – Закон № 173-ФЗ), а также Инструкции Центрального Банка России от 16.08.2017 № 181-И «О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операций, о единых формах учета и отчетности по валютным операциям, порядке и сроках их 3 представления» (далее – Инструкция № 181-И) общество представило в уполномоченный банк справку о подтверждающих документах, связанных с осуществлением валютных операций по контракту, с просрочкой на 65 рабочих дней, суды первой и апелляционной инстанций пришли к выводу о наличии в действиях общества состава административного правонарушения, ответственность за которое установлена частью 6.3 статьи 15.25 КоАП РФ, и признали правомерным оспариваемое постановление таможенного органа, отказав обществу в удовлетворении заявления. Соглашаясь с выводами судов первой и апелляционной инстанций о наличии в действиях общества состава вмененного правонарушения, суд округа, вместе с тем, пришел к выводу о рассмотрении дела об административном правонарушении неуполномоченным органом, что в силу пункта 4 части 1 статьи 30.7 КоАП РФ и части 2 статьи 211 Арбитражного процессуального кодекса Российской Федерации является основанием для признания постановления о привлечении к административной ответственности незаконным. При этом суд округа исходил из того, что вмененное обществу правонарушение выражено в бездействии – непредставление справки о подтверждающих документах в установленный срок, а, следовательно, с учетом разъяснений подпункта «з» пункта 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местом совершения такого правонарушения является место нахождения лица, привлекаемого к административной ответственности, определяемого в соответствии со статьей 54 Гражданского кодекса Российской Федерации. Поскольку согласно выписки из Единого государственного реестра юридических лиц местом нахождения общества является город Курган, суд округа пришел к выводу, что Екатеринбургская таможня рассмотрела дело об административном правонарушении с нарушением требований части 1 статьи 29.5 КоАП РФ, На основании изложенного суд округа отменил решение суда первой инстанции и постановление суда апелляционной инстанции и удовлетворил заявление общества, признав незаконным и отменив оспариваемое постановление таможенного органа. Обжалуя постановление суда округа в Верховный Суд Российской Федерации, таможенный орган приводит доводы о существенных нарушениях судом норм материального и процессуального права, повлиявших на исход дела. 4 Так, в частности, таможенный орган приводит доводы о том, что часть 6.3 статьи 15.25 КоАП РФ (в действующий в спорный период редакции) устанавливает административную ответственность за нарушение установленных сроков представления форм учета и отчетности по валютным операциям, подтверждающих документов и информации при осуществлении валютных операций или сроков представления отчетов о движении средств по счетам (вкладам) в банках за пределами территории Российской Федерации и (или) подтверждающих банковских документов более чем на тридцать дней. Объективная сторона указанного правонарушения выражается в представлении упомянутых документов с нарушением установленного срока более чем на тридцать дней, а, соответственно, противоправное деяние выражается в действии – представление документов с нарушением срока. Учитывая, что положениями Закона № 173-ФЗ и Инструкции № 181-И на общество возложена обязанность представить справку о валютной операции в установленный срок в уполномоченный банк, которым в рассматриваемом случае является филиал Банка ВТБ (ПАО), находящийся в г. Екатеринбурге, ул. Маршала Жукова, д. 5, то местом совершения вмененного правонарушения является место нахождение уполномоченного банка, в который общество представило документы с нарушением срока. В связи с этим, таможенный орган полагает, что в соответствии с частью 1 статьи 29.5 КоАП РФ Екатеринбургская таможня являлась уполномоченным органом по рассмотрению в отношении общества дела об административном правонарушении, местом совершения которого является г. Екатеринбург. Приведенные в кассационной жалобе доводы признаются достаточным основанием для пересмотра обжалуемого судебного акта в кассационном порядке, в связи с чем жалобу таможенного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Екатеринбургской таможни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