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привлечении контролирующего должника лица Симакова Алексея Александровича (далее – ответчика) к субсидиарной ответственности по денежным обязательствам должника, взыскании с него в пользу неё 10 734 972 рублей 10 копеек. Определением Арбитражного суда Красноярского края от 27.08.2020, оставленным без изменения постановлениями Третьего арбитражного апелляционного суда от 09.11.2020 и Арбитражного суда Восточно-Сибирского округа от 27.01.2021,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9, 10 Федерального закона от 26.10.2002 № 127-ФЗ «О несостоятельности (банкротстве)», исходили из недоказанности совокупности условий для привлечения ответчика к субсидиарной ответственности.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«Красноярская региональная энергетическая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