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24 мая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с ограниченной ответственностью (далее – ООО) «Северо- Кавказское коллекторское агентство» обратилось в Арбитражный суд Республики Татарстан с иском к ООО «Компания Премьер» о взыскании 2 933 975 рублей 14 копеек убытков. К участию в деле в качестве третьих лиц, не заявляющих самостоятельных требований относительно предмета спора, привлечены Приволжское РОСП г. Казани УФССП по РТ, ООО «КапиталТоргСервис+», которое было переименовано в ООО «Работник». Решением Арбитражного суда Республики Татарстан от 12.12.2019, оставленным без изменения постановлением Одиннадцатого арбитражного апелляционного суда от 20.02.2020 и постановлением Арбитражного суда Поволжского округа от 17.06.2020, в удовлетворении требований отказано. В кассационной жалобе, поданной в Верховный Суд Российской Федерации, заявитель просит отменить состоявшиеся судебные акты, удовлетворить требования, ссылаясь на существенное нарушение судами норм материального и процессуального права. В обоснование доводов жалобы заявитель указывает на возможность предъявления требований по просроченному векселю в судебном порядке. Также ООО «Северо-Кавказское коллекторское агентство» отмечает неправомерное приобщение судом апелляционной инстанции доказательств по делу. В соответствии с частью 1 статьи 291.1 , частью 7 статьи 291.6 и статьей 291.11 Арбитражного процессуального кодекса Российской Федерации (далее – АПК РФ),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Изучив судебные акты, состоявшиеся по делу, проверив доводы кассационной жалобы заявителя, суд не находит оснований для ее передачи на рассмотрение в судебном заседании Судебной коллегии по экономическим спорам Верховного Суда Российской Федерации, исходя из следующего. Как следует из обжалуемых актов, определением Арбитражного суда Московской области от 30.12.2014 по делу № А41-31925/2013 удовлетворено заявление конкурсного управляющего ООО «ТД «Фанагория» о признании недействительной сделкой действий по передаче ООО «Компания «Премьер» по акту приема-передачи от 25.06.2013 в оплату по договору от 24.03.2011 № 017 простого векселя от 25.06.2013 ООО «Премьер» Пр/2013/1. Применены последствия недействительности сделки в виде обязания ООО «Компания «Премьер» возвратить ООО «ТД «Фанагория» названный простой вексель. В ходе процедуры банкротства ООО «ТД «Фанагория» были проведены открытые торги по продаже дебиторской задолженности, в том числе права требования векселя с ООО «Компания «Премьер». Вследствие отказа победителя торгов от оплаты, 18.05.2017 между ООО «ТД «Фанагория» и истцом был заключен договор уступки права требования № 14-Ц, согласно которому цедент уступил истцу в том числе, право требования с ООО «Компания Премьер» возврата простого векселя. Определением Арбитражного суда Московской области от 31.08.2017 по делу № А41-31925/2013 произведено процессуальное правопреемство с ООО «Торговый дом «Фанагория» на истца на сумму 2 933 975,14 руб. Ответчик не выполнил возложенную на него судом обязанность по возврату векселя в течение более 2 лет с момента вступления в законную силу определения суда, а также после возбуждения исполнительного производства. Поскольку ответчик свои обязательства по передаче векселя не исполнил, при этом срок исковой давности для взыскания суммы по векселю истек 20.07.2017, истец обратился в арбитражный суд с заявлением об изменении порядка и способа исполнения определения от 30.12.2014 путем взыскания с ответчика 2 933 975,14 руб., составляющих стоимость векселя. Определением Арбитражного суда Московской области от 05.12.2017 в удовлетворении заявления отказано. Ссылаясь на то, что из-за виновного бездействия ответчика, истец утратил право на получение платы по спорному векселю, последний обратился в арбитражный суд с соответствующими требованиями. Исследовав и оценив по правилам статьи 71 АПК РФ представленные доказательства, руководствуясь статьями 15 , 393 , 1064 , 1079 Гражданского кодекса Российской Федерации, разъяснениями, изложенными в пунктах 12, 13 постановления Пленума Верховного Суда Российской Федерации от 23.06.2015 № 25 «О применении судами некоторых положений раздела I части первой Гражданского кодекса Российской Федерации», пунктах 1, 2, 4, 5 постановления Пленума Верховного Суда Российской Федерации от 24.03.2016 № 7 «О применении судами некоторых положений Гражданского кодекса Российской Федерации об ответственности за нарушение обязательств», пункте 70 Положения о переводном и простом векселе, утвержденного постановлением Центрального Исполнительного Комитета и Совета Народных Комиссаров Союза Советских Социалистических Республик от 07.08.1937 № 104/1341, суды отказали в удовлетворении требований, придя к выводу, что невозвращение спорного векселя не является основанием для обращения с иском о взыскании убытков, отметив при этом, что срок предъявления требований по спорной ценной бумаге истек. Доводы кассационной жалобы не свидетельствуют о допущенных судами нарушениях норм материального и процессуального права, которые бы служили достаточным основанием в силу части 1 статьи 291.11 АПК РФ к отмене обжалуемых судебных актов. С учетом изложенного и руководствуясь статьей 291.6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общества с ограниченной ответственностью «Северо-Кавказское коллекторское агентство»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Н.С.Чучунова Суд: Верховный Суд РФ (подробнее) Истцы: ООО "Северо-Кавказское коллекторское агентство", г. Таганрог (подробнее) Ответчики: ООО "Компания Премьер", г.Казань (подробнее) Иные лица: Арбитражный суд Ростовской области (подробнее) Судьи дела: Чучунова Н.С. (судья) (подробнее) Судебная практика по: Упущенная выгода Судебная практика по применению норм ст. 15, 393 ГК РФ Ответственность за причинение вреда, залив квартиры Судебная практика по применению нормы ст. 1064 ГК РФ Взыскание убытков Судебная практика по применению нормы ст. 393 ГК РФ Источник повышенной опасности Судебная практика по применению нормы ст. 1079 ГК РФ Возмещение убытков Судебная практика по применению нормы ст. 15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