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Торговый дом «Алтайсельмаш» обратилось в Арбитражный суд Алтайского края с иском о взыскании с общества с ограниченной ответственностью «Дон-1» 405 000 рублей задолженности и 291 780 рублей неустойки по договору поставки от 07.06.2017 № 100. Общество с ограниченной ответственностью «Дон-1» обратилось в суд с встречным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Торговый дом «Алтайсельмаш» 932 156 рублей стоимости работ по устранению недостатков завальной ямы, смонтированной в рамках исполнения договора подряда на выполнение строительных (монтажных) работ 07.06.2017 № 183.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«АлтайсельмашСтрой». Решением Арбитражного суда Алтайского края от 15.07.2020 первоначальный иск удовлетворен, в удовлетворении встречного иска отказано. Постановлением Седьмого арбитражного апелляционного суда от 15.11.2020 решение суда первой инстанции оставлено без изменения. Арбитражный суд Западно-Сибирского округа постановлением от 26.02.2021 указанные судебные акты оставил без изменения. Общество с ограниченной ответственностью «Дон-1»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экспертные заключения, в их совокупности и взаимной связи по правилам статей 71 , 86 Арбитражного процессуального кодекса Российской Федерации, признав доказанными поставку спорного оборудования и выполнение согласованного перечня работ (включая устройство завальной ямы) с надлежащим качеством, недоказанность ненадлежащего качества работ по устройству завальной ямы, руководствуясь положениями статей 329 , 330 , 506 , 516 , 720 , 721 , 723 Гражданского кодекса Российской Федерации, суды удовлетворили первоначальный иск, отказав в удовлетворении встречного иска.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«Дон-1»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"Торговый дом "Алтайсельмаш" (подробнее) Ответчики: ООО "Дон-1" (подробнее) Иные лица: ООО "Региональный центр оценки и экспертизы"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