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08.07.2020, оставленным без изменения постановлением Семнадцатого арбитражного апелляционного суда от 30.09.2020, в иске отказано. Постановлением Арбитражного суда Уральского округа от 25.01.2021 указанные судебные акты оставлены без изменения. Пенсионный фонд просит принятые по делу судебные акты отменить,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 1064 Гражданского кодекса Российской Федерации, статьи 11 Федерального закона от 01.04.1996 № 27-ФЗ «Об индивидуальном (персонифицированном) учете в системе обязательного пенсионного страхования в Российской Федерации», Федерального закона от 28.12.2013 № 400-ФЗ «О страховых пенсиях», суды отказали в иске, признав недоказанным наличие причинно-следственной связи между действиями ответчика по предоставлению сведений и возникшими убытками. Доводы пенсионного фонда были предметом оценки судов и отклонены исходя из установленных обстоятельств, свидетельствующих об осведомленности пенсионного фонда на момент вынесения решения об индексации пенсии относительно непрерывного осуществления застрахованными лицами оплачиваемой трудовой деятельности,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УПРАВЛЕНИЕ ПЕНСИОННОГО ФОНДА РОССИЙСКОЙ ФЕДЕРАЦИИ В Г. ИЖЕВСКЕ УДМУРТСКОЙ РЕСПУБЛИКИ МЕЖРАЙОННОЕ (подробнее) Ответчики: ПАО "МЕЖРЕГИОНАЛЬНАЯ РАСПРЕДЕЛИТЕЛЬНАЯ СЕТЕВАЯ КОМПАНИЯ ЦЕНТРА И ПРИВОЛЖЬЯ"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