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«Таркет Рус»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«Регион Сервис» 298 758 434 рублей 99 копеек задолженности по оплате поставленного товара по договору от 01.12.2016 № 538 с условием об отсрочке платежа. Решением Арбитражного суда города Москвы от 12.12.2018, оставленным без изменения постановлением Девятого арбитражного апелляционного суда от 27.03.2019, иск удовлетворен. Постановлением Арбитражного суда Московского округа от 06.06.2019 указанные судебные акты отменены и дело направлено на новое рассмотрение в Арбитражный суд города Москвы. 2 При новом рассмотрении дела к участию в деле в качестве третьего лица, не заявляющего самостоятельных требований относительно предмета спора, привлечен Антонов Сергей Викторович. Определением Арбитражного суда города Москвы от 25.09.2020 производство по делу прекращено. Определением Девятого арбитражного апелляционного суда от 23.11.2020 прекращено производство по апелляционной жалобе не участвующего в деле лица – общества с ограниченной ответственностью «Транзит» на определение суда первой инстанции. Постановлением Девятого арбитражного апелляционного суда от 10.12.2020 определение суда первой инстанции о прекращении производства по делу оставлено без изменения. Арбитражный суд Московского округа постановлением от 10.02.2021 указанные судебные акты оставил без изменения, а также прекратил производство по кассационной жалобе не участвующего в деле лица – общества с ограниченной ответственностью «Транзит» на определение суда о прекращении производства по делу и на постановление Девятого арбитражного апелляционного суда. Акционерное общество «Таркет Рус» и не участвующее в деле лицо – общество с ограниченной ответственностью «Транзит» обратились в Судебную коллегию по экономическим спорам Верховного Суда Российской Федерации с кассационными жалобами на принятые по делу судебные акты, ссылаясь на существенные нарушения норм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3 Прекращая производство по делу, суды руководствовались пунктом 2 части 1 статьи 150 Арбитражного процессуального кодекса Российской Федерации и исходили из того, что, имеется вступивший в законную силу принятый по спору между теми же лицами, о том же предмете и по тем же основаниям судебный акт арбитражного суда в рамках дела о банкротстве общества с ограниченной ответственностью «Регион Сервис». Прекращая производство по жалобе не участвующего в деле лица, суд апелляционной инстанции пришел к выводу, что принятым по настоящему делу судебным актом права указанного лица не нарушены, а наличие у не участвующего в деле лица заинтересованности в исходе дела само по себе не предоставляет ему право обжаловать судебный акт, поскольку по смыслу статьи 42 Арбитражного процессуального кодекса Российской Федерации такое право возникает только у лица, о правах и обязанностях которого суд принял решение.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окружной суд пришел к выводу о соответствии выводов, содержащихся в определении суда апелляционной инстанции о прекращении производства по апелляционной жалобе не участвующего в деле лица, установленным фактическим обстоятельствам и имеющимся в деле доказательствам. Кроме того, не установив права ООО «Транзит» на подачу апелляционной жалобы по настоящему делу, поскольку его права не затронуты оспариваемым судебным актом, суд округа не установил и права на подачу соответствующей кассационной жалобы, в связи с чем производство по кассационной жалобе ООО «Транзит» на определение Арбитражного суда города Москвы от 25.09.2020 о прекращении производства по делу и на постановление Девятого арбитражного апелляционного суда от 10.12.2020 прекратил применительно к пункту 1 части 1 статьи 150 Арбитражного процессуального кодекса Российской Федерации. Нарушений судами норм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Доводы жалоб выводы судов не опровергают,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4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«Таркет Рус» и обществу с ограниченной ответственностью «Транзит»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