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«Казанский комбинат надомников+» обратилось в Арбитражный суд Республики Татарстан с иском о взыскании с Федерального казенного учреждения «Исправительная колония № 4 Управления Федеральной службы исполнения наказаний по Республике Татарстан» 618 009 рублей 30 копеек неосновательного обогащения. Решением Арбитражного суда Республики Татарстан от 18.08.2020 иск удовлетворен. Постановлением Одиннадцатого арбитражного апелляционного суда от 02.11.2020 решение суда первой инстанции оставлено без изменения. Арбитражный суд Поволжского округа постановлением от 28.01.2021 указанные судебные акты отменил и производство по делу прекратил. Общество с ограниченной ответственностью «Казанский комбинат надомников+»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Прекращая производство по делу, окружной суд руководствовался пунктом 2 части 1 статьи 150 Арбитражного процессуального кодекса Российской Федерации и исходил из того, что имеется вступивший в законную силу принятый по спору между теми же лицами, о том же предмете и по тем же основаниям судебный акт по делу № А65-41314/2018. Доводы жалобы выводы суда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судебного акта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«Казанский комбинат надомников+»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