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Барладян Елизавета Олеговна и должник обратились в суд с жалобами, объединёнными в одно производство для совместного рассмотрения, на действия (бездействие) финансового управляющего, отстранении от исполнения возложенных на неё обязанностей. Определением Арбитражного суда Ростовской области от 29.09.2020, оставленным без изменения постановлениями Пятнадцатого арбитражного апелляционного суда от 27.11.2020 и Арбитражного суда Северо- Кавказского округа от 02.02.2021, признано незаконным бездействие финансового управляющего, выразившееся в непринятии мер по взысканию дебиторской задолженности с Криворогова Владимира Викторовича (далее – арендатор); в удовлетворении требований в остальной части отказано. В кассационной жалобе, поданной в Верховный Суд Российской Федерации, заявитель просит отменить названные судебные акты в части признания незаконным её бездействия.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60, 213.9, 213.25, 213.26 Федерального закона от 26.10.2002 № 127-ФЗ «О несостоятельности (банкротстве)», в отсутствии доказательств внесения арендатором платы за пользование земельными участками и возврата последних должнику, пришли к верному выводу об отсутствии действий заявителя по формированию конкурсной массы за счёт взыскания дебиторской задолженности с названного лица, что повлекло нарушение прав и законных интересов кредиторов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кассационной жалобе доводы заявителя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Барладяна Олега Милентьевича Романчук Олесе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