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 решением Арбитражного суда города Москвы от 26.06.2020, оставленным без изменения постановлением Девятого арбитражного апелляционного суда от 28.09.2020 и постановлением Арбитражного суда Московского округа от 03.02.2021, заявление Белова В. Ю. в части признания требований о признании недействительными предписаний оставлено без рассмотрения, в удовлетворении требований о признании недействительными приказов, а также возобновлении действия базовой лицензии отказано. В кассационной жалобе, поданной в Верховный Суд Российской Федерации, Белов В.Ю., ссылаясь на существенное нарушение судами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акционерное общество «Кранбанк» осуществляло банковскую деятельность на основании базовой лицензии от 28.12.2018 № 2271. Банком России 13.12.2019 в отношении общества приняты приказы № ОД-2850 «Об отзыве лицензии на осуществление банковских операций у кредитной организации акционерное общество «Кранбанк», № ОД-2851 «О назначении временной администрации по управлению кредитной организацией акционерное общество «Кранбанк» в связи с отзывом лицензии на осуществление банковских операций». Кроме того, акционерному обществу «Кранбанк» выданы предписания от 05.12.2019 № 12-1-1/7588ДСП и от 11.12.2019 № 36-4-3-1/22877ДСП. Не согласившись с приказами и предписаниями банка, Белов В.Ю. обратился в арбитражный суд. Оставляя без рассмотрения требования Белова В.Ю. об оспаривании предписаний Банка России, судебные инстанции, руководствуясь положениями Федерального закона от 26.10.2002 № 127-ФЗ «О несостоятельности (банкротстве)», пунктом 7 части 1 статьи 148 Арбитражного процессуального кодекса Российской Федерации, исходили из отсутствия у него полномочий на подписание такого заявления. 3 Суды указали, что с изданием приказа от 13.12.2019 № ОД-2851 председатель правления АО «Кранбанк» Белов В.Ю. утратил право на принятие решений по вопросам, отнесенным к его компетенции федеральными законами и учредительными документами кредитной организации, в том числе полномочие на обращение в арбитражный суд с требованиями об оспаривании предписаний Банка России. Отказывая в остальной части заявленных требований и признавая законными приказы банка, суды, руководствуясь положениями Федерального закона от 10.07.2002 № 86-ФЗ «О Центральном банке Российской Федерации (Банке России)» (далее - Закона о Банке России), Федерального закона от 07.08.2001 № 115-ФЗ «О противодействии легализации (отмыванию) доходов, полученных преступным путем, и финансированию терроризма», исходили из доказанности обстоятельств систематических нарушений кредитной организацией положений федеральных законов, регулирующих банковскую деятельность, требований нормативных актов Банка России. Судебные инстанции приняли во внимание, что по данным нарушениям надзорным органом неоднократно применялись меры, предусмотренные статьей 74 Закона о Банке России, учтены нарушения нормативных актов Банка России, изданных в соответствии с Законом о противодействии легализации.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Белову Василию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