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30.10.2018 взыскано 2 416,08 долларов США неустойки в рублевом эквиваленте по курсу Центрального Банка Российской Федерации на день платежа. С предпринимателя взыскано 168 000 рублей расходов за экспертизу. Постановлением Пятнадцатого арбитражного апелляционного суда от 23.09.2020, оставленным без изменения постановлением Арбитражного суда Северо-Кавказского округа от 20.01.2021, решение изменено: взыскано 161 072,50 долларов США задолженности в рублевом эквиваленте по курсу 2 Центрального Банка Российской Федерации на день платежа, 11 372,65 долларов США процентов в рублевом эквиваленте по курсу Центрального Банка Российской Федерации на день платежа, 2 416,08 долларов США неустойки в рублевом эквиваленте по курсу Центрального Банка Российской Федерации на день платежа, 74 732 рубля 80 копеек расходов по экспертизе. Также с общества в пользу некоммерческого партнерства экспертных организаций «Кубань-Экспертиза» взыскано 168 000 рублей за экспертизу. В кассационной жалобе общество просит об отмене судебных актов апелляционного и окружного судов, ссылаясь на неисследование условий договора о последствиях его расторжения, неправомерное назначение апелляционным судом экспертизы и неправильную оценку ее заключения.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 поставку обществом по договору от 28.05.2015 № 28.05.2015 оборудования ненадлежащего качества и признал в силу статей 469, 475, 506, 518 Гражданского кодекса Российской Федерации обоснованность требуемых истцом последствий такой поставки.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«Зима Дельта»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