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Департамент по имущественным и земельным отношениям города Севастополя обратился в Арбитражный суд города Севастополя с иском к индивидуальному предпринимателю ФИО2 (далее – предприниматель) об обязании возвратить встроенные нежилые помещения учебного центра общей площадью 183,60 кв. м в цокольном этаже трехэтажного жилого дома по адресу: &lt;...&gt; в течение 7 календарных дней с момента вступления решения суда в силу. Решением Арбитражного суда города Севастополя от 23.03.2020 заявленные требования удовлетворены. Постановлением Двадцать первого арбитражного апелляционного суда от 22.07.2020 решение суда первой инстанции отменено, в удовлетворении исковых требований отказано. Постановлением Арбитражного суда Центрального округа от 30.11.2020 постановление суда апелляционной инстанции отменено, решение суда первой инстанции оставлено в силе. Предприниматель обратился в Верховный Суд Российской Федерации с кассационной жалобой на решение суда первой инстанции и постановление суда округа. Дело истребовано из Арбитражного суда города Севастополя 15.03.2021. Впоследствии от предпринимателя поступило заявление о приостановлении исполнительного производства № 1154/21/92012-ИП, возбужденного на основании исполнительного листа, выданного Арбитражным судом города Севастополя по настоящему делу. В силу части 2 статьи 327 Арбитражного процессуального кодекса Российской Федерации приостановление или прекращение исполнительного производства производится арбитражным судом, выдавшим исполнительный лист, либо арбитражным судом по месту нахождения судебного пристава-исполнителя. Учитывая изложенное, заявление предпринимателя о приостановлении исполнительного производства подлежит оставлению без рассмотрения. Руководствуясь статьями 184 , 327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индивидуального предпринимателя ФИО2 о приостановлении исполнительного производства оставить без рассмотрения.Судья Верховного Суда Российской Федерации А.Н. Маненков Суд: Верховный Суд РФ (подробнее) Истцы: Департамент по имущественным и земельным отношениям г. Севастополя (подробнее) Судьи дела: Маненков А.Н. (судья) (подробнее) Последние документы по делу: Определение от 18 мая 2021 г. по делу № А84-5507/2019 Определение от 29 апреля 2021 г. по делу № А84-5507/2019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