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11.09.2020, оставленным без изменения постановлениями Восьмого арбитражного апелляционного суда от 17.12.2020 и Арбитражного суда Западно-Сибирского округа от 12.03.2021, должник признан несостоятельным (банкротом), открыта процедура конкурсного производства, исполнение обязанностей конкурсного управляющего возложено на Пастухову Екатерину Витальевну. В кассационной жалобе, поданной в Верховный Суд Российской Федерации, заявитель просит отменить указанные судебные акты, прекратить производство по делу.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8, 9 и 51 Федерального закона от 26.10.2002 № 127-ФЗ «О несостоятельности (банкротстве)», исходили из наличия оснований для признания должника несостоятельным (банкротом) с открытием в отношении него процедуры конкурсного производства, указав на истечение сроков процедуры наблюдения.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Горину Дмитрию Константиновичу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