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«Частная охранная организация «Факел плюс» (далее – Общество) ФИО1 обратился в Арбитражный суд Ставропольского края с иском, уточненным в порядке статьи 49 Арбитражного процессуального кодекса Российской Федерации (далее – АПК РФ), к ФИО2 о взыскании 5 729 266 рублей 60 копеек убытков. Решением Арбитражного суда Ставропольского края от 25.09.2020, оставленным без изменения постановлением Шестнадцатого арбитражного апелляционного суда от 16.12.2020 и постановлением Арбитражного суда Северо-Кавказского округа от 10.02.2021,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существенные нарушения судами норм материального и процессуального права. В обоснование доводов жалобы заявитель указывает, что денежные средства, поступившие в Общество по договорам займа, получил именно директор ФИО2; указанные средства на нужды юридического лица не расходовались. По мнению ФИО1, ответчик не представил доказательств, подтверждающих факт трудовых отношений и выплаты заработной платы работникам Общества.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является участником Общества с долей в уставном капитале в размере 50%; единоличным исполнительным органом юридического лица 05.10.2016 назначен ФИО2 С 08.12.2016 по 22.12.2016 по договорам краткосрочного займа № 1-17 ФИО2 внес в кассу Общества 1 778 243 рублей. Согласно кассовой книге за 2016 год на уплату налогов и сборов Общества направлено 1 778 243 рубля (на расчеты по социальному страхованию и обеспечению 190 000 рублей, на расчеты с персоналом по оплате труда 1 588 243 рубля). В январе 2017 Общество (заемщик) заключило с ФИО2 договоры беспроцентного займа от 05.01.2017 № БЗ-19, БЗ-20, БЗ-21, БЗ-22, БЗ-23, БЗ-24, БЗ-25, от 06.01.2017 № БЗ-26, БЗ-27, БЗ-28 и от 09.01.2017 № БЗ-29, БЗ-30, БЗ-31, БЗ-32 и от 16.01.2017 № 1 на общую сумму 2 172 740 рублей 60 копеек. Вся сумма займа передана займодавцем заемщику путем внесения в кассу наличными с 05.01.2017 по 09.01.2017, а также перечислением на расчетный счет платежным поручением от 16.01.2017 № 134. Данное обстоятельство подтверждается справкой от 15.10.2019 № 739 об исследовании документов Общества, составленной специалистом-ревизором отделения № 2 ОДИ УЭБ и ПК ГУ МВД России по Ставропольскому краю. Ссылаясь на то, что действиями ФИО2 Обществу причинен ущерб на общую сумму 5 729 266 рублей 60 копеек, ФИО1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выводам об отсутствии необходимой совокупности условий для привлечения ФИО2 к гражданско-правовой ответственности в виде возмещения убытков, не признав недобросовестными и неразумными действия единоличного исполнительного органа при управлении хозяйствующим субъектом, установив, что спорные денежные средства израсходованы на нужды Общества.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ЧОП "Факел Плюс"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