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Корнеев Игорь Николаевич обратился в суд с заявлением о признании недействительными платежей в размере 6 495 602 рубля 25 копеек, произведенных должником в период 01.02.2017 по 05.06.2017 в пользу Дробышева В.И.; применении последствий недействительности сделок. Определением Арбитражного суда Белгородской области от 13.08.2020, оставленным без изменения Девятнадцатого арбитражного апелляционного суда от 10.12.2020 и Арбитражного суда Центрального округа от 04.03.2021, заявление удовлетворено в части признания недействительными оспариваемых сделок и применения последствий их недействительности в виде взыскания с Дробышева В.И. в пользу должника суммы перечисленных платежей. В остальной части требований отказано. В кассационной жалобе, поданной в Верховный Суд Российской Федерации, заявитель просит отменить названные судебные акты в части удовлетворения требований конкурсного управляющего и направить дело на новое рассмотрение в Арбитражный суд Белгородской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10, 166, 168 Гражданского кодекса Российской Федерации, пришли к верным выводам о недействительности оспариваемых сделок, совершённых со злоупотреблением правом и представляющих собой возврат контролирующему лицу ранее предоставленного и направленного на докапитализацию неплатёжеспособного должника финансирования, не связанного с объявленными сторонами заёмными отношениями и прикрывавшего публичный механизм увеличения его активов, правомерно применив последствия недействительности данных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Дробышеву Валерию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