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30.07.2020 заявленные требования удовлетворены. Постановлением Тринадцатого арбитражного апелляционного суда от 28.10.2020, оставленным без изменения постановлением Арбитражного суда 2 Северо-Западного округа от 21.01.2021, решение суда первой инстанции отменено, в удовлетворении заявленных требований отказано. В кассационной жалобе, поданной в Верховный Суд Российской Федерации, организация, ссылаясь на существенное нарушение норм права, просит отменить постановления апелляционного суда и суда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Республики Карелия от 15.07.2019 по делу № А26-4164/2019, удовлетворено заявление организации о признании незаконным решения администрации от 15.02.2019 № 5.3.2-08/45 об отказе в выдаче разрешения на строительство, на администрацию возложена обязанность устранить допущенные нарушения прав и законных интересов организации. Во исполнение решения суда 13.12.2019 выдан исполнительный лист серии ФС № 031714166 и постановлением судебного пристава от 31.12.2019 возбуждено исполнительное производство № 44007/19/10013-ИП. Постановлением судебного пристава от 15.06.2020 исполнительное производство окончено в связи с фактическим исполнением. Указывая, что требования исполнительного документа должником не исполнены, организация обратилась в арбитражный суд. Удовлетворяя заявление, суд первой инстанции исходил из недоказанности исполнения администрацией (должником) требований исполнительного листа, в связи с чем признал оспариваемое постановление несоответствующим пункту 1 части 1 статьи 47 Федерального закона от 02.10.2007 № 229-ФЗ «Об исполнительном производстве» (далее - Закон об исполнительном производстве). Отменяя решение суда, суд апелляционной инстанции, оценив представленные в материалы дела доказательства, руководствуясь положениями Закона об исполнительном производстве, пришел к выводу о том, что оспоренное постановление соответствует положениям действующего законодательства и не нарушает права и законные интересы заявителя, с чем согласился суд округа. 3 Судебные инстанции указали, что из судебных актов по делу № А26-4164/2019 не следует, что администрация обязана положительно разрешить вопрос по заявлению организации, требования исполнительного документа исполнены администрацией в точном соответствии с их буквальным смыслом, заявление о выдаче разрешения на строительство рассмотрено и по нему принято решение от 05.12.2019 об отказе в выдаче разрешения на строительство в связи с наличием оснований, установленных частью 7 статьи 51 Градостроительного кодекса Российской Федерации. Суды также отметили, что оценка обоснованности вынесенного администрацией решения от 05.12.2019 находится за рамками судебного контроля по настоящему делу, поскольку в данном случае оспаривается постановление судебного пристава, а не решение администрации. Доводы организации, изложенные в жалобе, являлись предметом рассмотрения судов апелляционной инстанции и округа, им дана надлежащая правовая оценка,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Централизованной религиозной организации - Община мусульман Республики Карелия (Духовное управление мусульман Республики Карелия)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