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Сграбилова Светлана Павловна (далее – Предприниматель) обратилась в Арбитражный суд Московской области с иском к обществу с ограниченной ответственностью (далее – ООО) «Стройнефтьпродукт» о взыскании 4 295 520 рублей убытков, причиненных неисполнением судебного акта. Решением Арбитражного суда Московской области от 10.08.2020, оставленным без изменения постановлением Десятого арбитражного апелляционного суда от 05.11.2020 и постановлением Арбитражного суда Московского округа от 21.01.2021,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решением Ступинского городского суда от 12.09.2012 по делу № 2- 1180/2012, имеющим преюдициальное значение, установлена обязанность именно ответчика передать 2 истцу объект недвижимого имущества, при этом основанием для вынесения указанного судебного акта послужил, в том числе, и факт заключения инвестиционного договора от 26.11.2003 № 148. Предприниматель также указывает на ряд процессуальных нарушений, допущенных судами при рассмотрении настоящего дела.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26.11.2003 между Предпринимателем и закрытым акционерным обществом (далее – ЗАО) «Стройнефтепродукт» заключен договор № 148 об инвестировании строительства комплекса бытовых услуг с помещениями торговли, расположенном по адресу: Московская обл., г. Ступино, пр-кт Победы. Строительство указанного торгового центра осуществлялось на основании договора от 23.04.2003 № 21-д, заключенного между третьим лицом и администрацией Ступинского муниципального района. ЗАО «Стройнефтепродукт» реорганизовано в форме присоединения к ЗАО «Сайран», которое в настоящее время исключено из Единого государственного реестра юридических лиц. В соответствии с пунктом 1.1 договора застройщик представляет инвесторам, т.е. истцу право на получения в собственность помещения или части торговой площади. Пунктом 1.2 договора установлено, что объект недвижимого имущества, подлежащий передаче истцу, определен как нежилое помещение № 14, 2-й этаж, общей площадью 100 кв. м. Согласно пункту 3.1.2 договора помещение подлежит передаче Предпринимателю в течение одного месяца после завершения строительства торгового центра. Между ЗАО «Стройнефтепродукт» и ООО «Стройнефтьпродукт» 23.04.2007 заключено соглашение о переуступке прав по инвестиционному контракту по реализации инвестиционного проекта на территории г. Ступино от 23.04.2003 № 21-д. В соответствии с указанным соглашением ЗАО «Стройнефтепродукт» передало ООО «Стройнефтьпродукт» права и обязанности, возникшие из указанного инвестиционного контракта. 3 Постановлением Десятого арбитражного апелляционного суда от 09.08.2012 по делу № А41-21506/11 соглашение о переуступке прав по инвестиционному контракту от 23.04.2007 признано недействительным. Решением Ступинского городского суда по от 12.09.2012 по делу № 2-1180/2012 на ответчика возложена обязанность передать истцу объект недвижимого имущества – нежилое помещение № 98, общей площадью 94,2 кв. м, расположенное на 2 этаже здания, находящегося по адресу: Московская обл., г. Ступино, пр. Победы, д. 63/24. Судебным приставом-исполнителем Ступинского РОСП УФССП РФ по Московской области Федина В.Н. в рамках исполнительного производства, возбужденного на основании исполнительного документа, выданного на основании указанного решения суда 28.12.2018 составлен акт о совершении исполнительных действий, которым установлена передача Предпринимателю спорного нежилого помещения с кадастровым номером 50:33:0040131:718. Уведомлением от 15.01.2019 № 032/012/2018-35191 приостановлена государственная регистрация права собственности истца на объект недвижимого имущества - нежилое помещение с кадастровым номером 50:33:0040131:718. В качестве основания для приостановки государственной регистрации права регистрирующий орган указал на не предоставление документов, являющихся основанием для государственной регистрации права. Между тем, в качестве правоустанавливающих документов на государственную регистрацию Предпринимателем были представлены: решение Ступинского городского суда от 12.09.2012 по делу № 2-1180/2012; акт о совершении исполнительных действий от 28.12.2018. Вступившим в законную силу решением Арбитражного суда Московской области от 23.04.2019 по делу № А41-17582/2019 признано незаконным решение Управления Росреестра по Московской области от 15.01.2019 № 032/012/2018-35191 о приостановлении государственной регистрации права собственности Предпринимателя на спорный объект недвижимости; суд обязал Управление Росреестра по Московской области в течение пяти рабочих дней с момента вступления решения в законную силу осуществить государственную регистрацию права собственности истца на объект недвижимости: нежилое помещение с кадастровым номером 50:33:0040131:718, расположенное по адресу: Московская обл., г. Ступино, пр. Победы, д. 63/24, пом. 98. Право собственности истца на указанное выше помещение зарегистрировано 03.10.2109. В обоснование требований Предприниматель указывает, что ответчик в период с момента вступления в законную силу решения Ступинского городского суда от 12.09.2012 по делу № 2-1180/2012 и до его принудительного исполнения не предпринимал никаких действий по исполнению судебного акта. Каких-либо сведений о невозможности либо затруднительности исполнения судебного акта ответчиком не было представлено ни в суд, ни судебному приставу-исполнителю. Более того, в рамках арбитражного дела № А41-17582/2019 ответчиком, как лицом, не привлеченным к участию в деле, были поданы апелляционная и 4 кассационная жалобы, которые отсрочили государственную регистрацию перехода права собственности. В качестве ставки арендной платы для расчета размера причиненных убытков истец полагает возможным применить цену в 600 рублей за 1 кв. м в месяц. Общая площадь переданного истцу нежилого помещения составляет 94,2 кв. м, таким образом, размер арендной платы составит за месяц 56 520 рублей, а за период с 01.06.2013 по 30.09.2019 – 4 295 520 рублей. Исследовав и оценив по правилам статьи 71 АПК РФ представленные доказательства, руководствуясь статьями 15, 393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требований ввиду недоказанности необходимой совокупности условий для взыскания убытков. Судебные инстанции верно исходили из того, что в рамках настоящего спора возникновение убытков истец связывает с ненадлежащим исполнением ответчиком судебного акта Ступинского городского суда от 12.09.2012 по делу № 2-1180/2012. Между тем, постановлением Десятого арбитражного апелляционного суда от 09.08.2012 по делу № А41-21506/2011 заключенное между ЗАО «Стройнефтепродукт» и ответчиком соглашение о переуступке прав по инвестиционному контракту было признано недействительным, в связи с чем не произошло замены стороны в обязательстве. В рамках дела № А41-3831/2018 (постановление Десятого арбитражного апелляционного суда от 15.08.2018) суд пришел к выводам о том, что поскольку на момент признания указанного соглашения недействительным ЗАО «Стройнефтепродукт» реорганизовано путем присоединения к ЗАО «Сайран», последний является обязанным по договору от 26.11.2003 № 148. ООО «Стройнефтьпродукт» не могло зарегистрировать за собой право собственности на спорное помещение с целью его последующей передаче истцу, поскольку являющееся основанием такой регистрации соглашение о переуступке не имеет юридической силы в силу признания его недействительным. К аналогичным выводам пришел и Ступинский городской суд Московской области при рассмотрении дела № 2-1558/2013 (решение от 08.08.2013).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отказать в передаче кассационной жалобы индивидуального предпринимателя Сграбиловой Светланы Павловны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