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Хабаровского края с иском, уточненным в порядке статьи 49 Арбитражного процессуального кодекса Российской Федерации (далее – АПК РФ), об обращении взыскания на имущество, принадлежащее ФИО2, а именно: на 100% доли в уставном капитале общества с ограниченной ответственностью «Дальневосточная нерудная компания» (далее – ООО «ДНК») путем продажи с публичных торгов, установив начальную продажную стоимость в размере 66 435 000 рублей; на 100% доли в уставном капитале общества с ограниченной ответственностью «Амурская нерудная компания» (далее – ООО «АНК») путем продажи с публичных торгов, установив начальную продажную стоимость в размере 5 102 000 рублей. К участию в деле в качестве третьих лиц, не заявляющих самостоятельных требований относительно предмета спора, привлечены ФИО3; судебный пристав-исполнитель отдела судебных приставов по Центральному административному округу № 3 Главного Управления Федеральной службы судебных приставов по г. Москве ФИО4; судебный пристав-исполнитель Главного Управления Федеральной службы судебных приставов по г. Москве ФИО5, ООО «ДНК» и ООО «АНК». Определением от 31.08.2020 судом в порядке статьи 49 Арбитражного процессуального кодекса Российской Федерации (далее – АПК РФ) принято уточнение истца, согласно которому размер чистых активов ООО «ДНК» составляет 46 471 000 руб., ООО «АНК» - 4 422 000 руб.. Решением Арбитражного суда Хабаровского края от 23.10.2020, оставленным без изменения постановлением Шестого арбитражного апелляционного суда от 30.12.2020 и постановлением Арбитражного суда Дальневосточного округа от 04.03.2021,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права. В обоснование доводов жалобы заявитель указывает, что изменение способа исполнения судебного акта приведет к нарушению прав истца на удовлетворение своих требований за счет иного имущества ответчика и необоснованно ограничит ответственность должника; действующее законодательство не содержит запрета на обращение взыскания на долю в уставном капитале юридического лица путем предъявления самостоятельного иска.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Симоновского районного суда г. Москвы от 30.01.2019 по делу № 2-27/19, оставленным без изменения определением Московского городского суда от 24.09.2019 по делу № 33-42751/2019, солидарно с ФИО2 и ФИО3 в пользу ФИО1 взысканы денежные средства в счет возврата долга по договору займа от 01.10.2015 № 1/15-З в размере 1 299 025 Евро по курсу Центрального Банка Российской Федерации (далее – ЦБ РФ) на день исполнения решения суда, проценты за нарушение срока возврата суммы займа за период с 02.10.2016 по 29.01.2019 в размере 62 079 249,10 руб., а также расходы на уплату государственной пошлины при подаче искового заявления в суд в размере 60 000 руб. и расходы на оплату услуг представителя в размере 30 000 руб. Симоновским районным судом г. Москвы выдан исполнительный лист ФС № 030020492 о взыскании задолженности с ФИО2 и исполнительный лист ФС № 030020493 о взыскании задолженности с ФИО3 Главным Управлением Федеральной службы судебных приставов по г. Москве в лице судебного пристава-исполнителя ФИО5 возбуждены исполнительные производства № 19913/20/77039-ИП и № 19912/20/77039-ИП о взыскании с ФИО2 и ФИО3 157 881 411,10 руб. Кроме того, решением Мещанского районного суда г. Москвы от 09.04.2019 по делу № 2-120/2019, оставленным без изменения апелляционным определением Московского городского суда от 04.12.2019 по делу № 33-54150/2019, с ФИО2 в пользу ФИО1 взыскана сумма займа в размере 190 000 долларов США, проценты за пользование кредитом в размере 81 153,42 долларов США, проценты за пользование чужими денежными средствами в размере 31 217,16 долларов США в рублях по курсу ЦБ РФ на дату исполнения решения суда, а также судебные расходы в размере 60 000 руб. и расходы на оплату услуг представителя в размере 100 000 руб. Отделом судебных приставов по Центральному административному округу № 3 Главного Управления Федеральной службы судебных приставов по г. Москве в лице судебного пристава-исполнителя ФИО4 в отношении ФИО2 возбуждено исполнительное производство № 25656/20/77055-ИП о взыскании 19 442 171,89 руб. Таким образом, совокупный размер требований ФИО1 к ФИО2 составил 176 623 582,99 руб.; требования, содержащиеся в исполнительных документах, не исполнены; добровольно задолженность ответчиком не погашена, принудительное исполнение судебных актов не произведено. Между тем, согласно сведениям Единого государственного реестра юридических лиц ФИО2 является участником ООО «ДНК» и ООО «АНК» с размером долей в уставных капиталах 100% номинальной стоимостью 101 000 000 руб. каждая. Полагая, что при недостаточности у ответчика имущества для покрытия задолженности, установленной вступившими в законную силу решениями судов общей юрисдикции, возможно обращение взыскания на доли в уставных капиталах юридических лиц, ФИО1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74 Федерального закона от 02.10.2007 № 229-ФЗ «Об исполнительном производстве», статьей 25 Федерального закона от 08.02.1998 № 14-ФЗ «Об обществах с ограниченной ответственностью», разъяснениями изложенными в пункте 19 постановления Пленума Верховного Суда Российской Федерации № 90, Пленума Высшего Арбитражного Суда Российской Федерации № 14 от 09.12.1999 «О некоторых вопросах применения Федерального закона «Об обществах с ограниченной ответственностью» и пункте 64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суды отказали в удовлетворении требований, указав, что рассматриваемом случае обращение взыскания на доли ответчика в уставных капиталах обществ должно производиться по правилам статьи 434 ГПК РФ , предусматривающим изменение судом общей юрисдикции способа и порядка исполнения судебных актов на основании соответствующих заявлений истца или судебного пристава-исполнителя.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Иные лица: АНО ``Хабаровская Лаборатория Судебной и Независимой Экспертизы`` (подробнее) Межрайонная ИФНС РОССИИ №8 по Хабаровскому краю (подробнее) ООО "Амурская нерудная компания" (подробнее) ООО "Дальневосточная нерудная компания" (подробнее) ОСП по ЦАО №3 УФССП России по г. Москве Рамоновой Ирине Ирбековне (подробнее) УФССП России по г. Москве (подробнее) УФССП России по г. Москве Чуваковой Наталье Николаевне (подробнее) Центральное адресно-справочное бюро ГУВД г.Москвы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