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аренды транспортного средства от 01.01.2012, заключенного с Рожко Ольгой Семеновной; признании недействительными перечислений в сумме 701 300 рублей, совершенных в её пользу платёжными поручениями от 09.09.2014 № 790, от 23.09.2014 № 818, от 18.02.2015 № 125, от 17.03.2015 № 244, от 20.03.2015 № 251, от 24.03.2015 № 256, от 31.03.2015 № 315, от 17.04.2015 № 355, от 19.05.2015 № 458, от 17.07.2015 № 607; взыскании указанной суммы солидарно с Пельмеговой Елены Валерьевны и Рожко О.С.; взыскании с Рожко О.В. 273 455,35 рублей процентов за пользование чужими денежными средствами, начисленных по состоянию на 17.10.2019, а также процентов, начисленных за период с 18.10.2019 по день уплаты заложенности; признании недействительными перечислений в сумме 294 700 рублей, совершенных в пользу Пельмеговой Е.В. платежными поручениями от 23.09.2014 № 816, от 23.09.2014 № 819, от 18.02.2015 № 126, от 20.03.2015 № 250, от 24.03.2015 № 257, от 31.03.2015 № 314, от 17.04.2015 № 357, от 20.04.2015 № 359, от 19.05.2015 № 461, от 20.05.2015 № 463; взыскании с Пельмеговой Е.В. указанной суммы и 100 524 рублей 97 копеек процентов за пользование чужими денежными средствами, начисленными по состоянию 2 на 17.10.2019, а также процентов, начисленных за период с 18.10.2019 по день уплаты заложенности; признании недействительным договора аренды транспортного средства от 01.06.2014, заключенного с Шаховой Натальей Васильевной; признании недействительными перечислений в сумме 248 500 рублей, совершённых в пользу Шаховой Н.В. платежными поручениями от 15.09.2014 № 810, от 23.09.2014 № 817, от 27.10.2014 № 947, от 30.01.2015 № 77, от 25.02.2015 № 182, от 16.03.2015 № 240, от 23.03.2015 № 253, от 17.04.2015 № 356, от 19.05.2015 № 459; взыскании указанной суммы солидарно с Пельмеговой Е.В. и Шаховой Н.В.; взыскании с Шаховой Н.В. 100 524 рублей 97 копеек процентов за пользование чужими денежными средствами, начисленных по состоянию на 17.10.2019, а также процентов, начисленных за период с 18.10.2019 по день уплаты заложенности. Определением Арбитражного суда Республики Коми от 05.06.2020, оставленным без изменения постановлениями Второго арбитражного апелляционного суда от 08.10.2020 и Арбитражного суда Волго-Вятского округа от 18.01.2021,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Республики Коми.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пунктом 2 статьи 61.2 Федерального закона от 26.10.2002 № 127-ФЗ «О несостоятельности (банкротстве)», исходили из совершения оспариваемых сделок за пределами установленного законодательством о банкротстве периода подозрительности, реальности основанных на договорах аренды отношений сторон и отсутствия у них пороков, выходящих за пределы дефектов подозрительных сделок.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Компания «Жилинвест» Чижу Владиславу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