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обратилась в суд с заявлением о признании недействительной сделкой договора купли-продажи от 04.10.2018 № 17/1ЧН2- КП/18, заключенного между должником и обществом; применении последствий недействительности сделки в виде взыскания с общества в пользу должника денежных средств в размере 1 245 393 рублей 96 копеек. Определением Арбитражного суда Свердловской области от 21.08.2020, оставленным без изменения постановлением Семнадцатого арбитражного апелляционного суда от 01.12.2020, заявление удовлетворено, применены последствия недействительности сделки в виде взыскания с общества в пользу должника денежных средств в размере 1 245 393 рублей 96 копеек. Постановлением Арбитражного суда Уральского округа от 03.02.2021 вышеуказанные судебные акты изменены в части применения последствий недействительности, второй абзац резолютивной части определения от 21.08.2020 дополнен следующим абзацем: «Восстановить задолженность общества с ограниченной ответственностью Строительная компания «Тагил» перед обществом с ограниченной ответственностью «СпецСтройИндустрия» (ИНН 6623045089, ОГРН 1076623008770) в сумме 1 245 393 руб. 96 коп.». В остальной части обжалуемые судебные акты оставить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Семнадцатый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пунктом 1 статьи 61.2 Федерального закона от 26.10.2002 № 127-ФЗ «О несостоятельности (банкротстве)» (далее – Закон о банкротстве), исходил из того, что в результате оспариваемого договора, состоявшегося в отсутствие встречного предоставления, должник лишился ликвидного имущества, которое могло поступить в конкурную массу и за счёт которого возможно было удовлетворить требования кредиторов. Апелляционный суд признал это вывод верным, однако счёл названный договор и заключенный сторонами акт взаимозачёта от 04.10.2018 цепочкой взаимосвязанных сделок, являющихся недействительными по основаниям статьи 61.3 Закона о банкротстве в связи с преимущественным и внеочередным удовлетворением требований общества перед иными кредиторами. Окружной суд, руководствуясь положениями пункта 2 статьи 167 Гражданского кодекса Российской Федерации, пункта 4 статьи 61.4 Закона о банкротстве признал ошибочным применение односторонней реституции при признании недействительной цепочки преференциальных сделок, в связи с чем изменил принятые по спору судебные акты в части применения последствий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«Спецстройиндустрия»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"РОСКОММУНЭНЕРГО" (подробнее) город Нижний Тагил в лицее АДМИНИСТРАЦИИ ГОРОДА НИЖНИЙ ТАГИЛ (подробнее) ЗАО "Трест №88" (подробнее) ИП Люфт Лариса Анатольевна (подробнее) ООО "Александровский" (подробнее) ООО "ГРУППА КОМПАНИЙ ЕРМАК-ЕКАТЕРИНБУРГ" (подробнее) ООО "Гэллэри Сервис" (подробнее) ПАО "Сбербанк России" (подробнее) Ответчики: ООО СТРОИТЕЛЬНАЯ КОМПАНИЯ ТАГИЛ (подробнее) Иные лица: ГУП СПЕЦИАЛИЗИРОВАННОЕ ОБЛАСТНОЕ "ОБЛАСТНОЙ ГОСУДАРСТВЕННЫЙ ЦЕНТР ТЕХНИЧЕСКОЙ ИНВЕНТАРИЗАЦИИ И РЕГИСТРАЦИИ НЕДВИЖИМОСТИ" СВЕРДЛОВСКОЙ ОБЛАСТИ (подробнее) ИП Герасимов С. В. (подробнее) Союз арбитражных управляющих "Саморегулируемая организация "Дело" (подробнее) Союз "Саморегулируемая организация арбитражных управляющих Северо-Запада" (подробнее) Судьи дела: Корнелюк Е.С.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