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09.07.2020, оставленным без изменения постановлением Седьмого арбитражного апелляционного суда от 12.10.2020 и постановлением Арбитражного суда Западно-Сибирского округа от 05.02.2021, в удовлетворении иска отказано.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удовлетворить исковое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судебным приставом- исполнителем отдела судебных приставов Октябрьского района города Барнаула (далее - судебный пристав) 09.07.2017 возбуждено исполнительное производство № 23523/19/22018-ИП о взыскании с ФИО1 задолженности в размере 32 385 рублей в пользу налогового органа. В рамках исполнительного производства судебным приставом- исполнителем на основании предоставленной кредитными организациями информации обращено взыскание на денежные средства, находящиеся на счетах должника в ООО «Хоум Кредит энд Финанс Банк». При этом денежные средства в сумме 1 004 рублей 65 копеек, поступившие на депозитный счет отдела судебных приставов на основании платежного поручения № 28090 от 15.07.2019 взысканы не с должника, а с иного лица, чьи данные частично совпадали с данными должника и перечислены взыскателю по исполнительному производству - инспекции. Отдел судебных приставов обратился в инспекцию с заявлением о возврате ошибочно перечисленных денежных средств, отказ инспекции в возврате денежных средств послужил основанием для обращения управления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статей 8 , 12 , 1102 Гражданского кодекса Российской Федерации, статьей 30 Налогового кодекса Российской Федерации, статьей 160.1 Бюджетного кодекса Российской Федерации, пришли к выводу, что инспекция в рассматриваемом споре не является собственником денежных средств, поскольку они не взыскивались налоговым органом как юридическим лицом по гражданско- правовым или трудовым взаимоотношениям. Суды указали, что платежное поручение № 384457 от 02.08.2019 на сумму 1 004 рублей 65 копеек отражено в карточке «Расчеты с бюджетом» по страховым взносам на обязательное медицинское страхование работающего населения в фиксированном размере, зачисляемым в бюджет Федерального фонда обязательного медицинского страхования за расчетные периоды, начиная с 01.01.2017 (КБК 18210202103080013160). Установив указанные обстоятельства, суды пришли к выводу об отсутствии совокупности условий, с которыми законодатель применительно к рассматриваемому спору связывает наступление у инспекции обязательств из неосновательного обогащения, отказав в удовлетворении искового требования. Суд округа согласился с выводами судов первой и апелляционной инстанций. Доводы,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дела. Приведенные управлением доводы основаны на ином толковании положений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Ссылка управления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Алтайскому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ФССП по Алтайскому краю. (подробнее) Ответчики: ИФНС России по Октябрьскому району г. Барнаула. (подробнее) Судьи дела: Антонова М.К.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