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29.06.2020, оставленным без изменения постановлением Девятнадцатого арбитражного апелляционного суда от 22.09.2020 и постановлением Арбитражного суда Центрального округа от 15.01.2021, заявленное требование удовлетворено.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общество, являясь собственником источников тепловой энергии в городе Котовске Тамбовской области, в соответствии с пунктом 16 Правил вывода в ремонт и из эксплуатации источников тепловой энергии и тепловых сетей, утвержденных постановлением Правительства РФ от 06.09.2012 № 889 (далее - Правила № 889), в 2014 году обратилось в администрацию с заявлением о согласовании их вывода из эксплуатации с 01.06.2015. Администрация 25.09.2014, ссылаясь на пункт 18 Правил № 889, указала обществу на необходимость приостановить вывод из эксплуатации источников тепловой энергии, в связи с наличием угрозы возникновения дефицита тепловой энергии для теплоснабжения потребителей в городе Котовске, выявленного на основании анализа схемы теплоснабжения, и согласовала вывод из эксплуатации энергетического оборудования с 01.06.2018. В связи с указанными обстоятельствами общество обратилось в арбитражный суд с иском к Управлению по регулированию тарифов Тамбовской области об определении размера компенсации некомпенсируемых финансовых убытков, связанных с продолжением эксплуатации источников тепловой энергии по требованию администрации. Решением Арбитражного суда Тамбовской области от 15.04.2019 по делу № А64-7763/2017, оставленным без изменения постановлениями апелляционной инстанции и округа, определен размер компенсации некомпенсируемых финансовых убытков общества, связанных с продолжением эксплуатации источников тепловой энергии за период с 01.06.2015 по 30.09.2017, который составил 66 215 343 рубля 22 копейки. Неисполнение администрацией претензии от 17.10.2019 о необходимости выплаты компенсации некомпенсируемых финансовых убытков, связанных с продолжением эксплуатации источников тепловой энергии, послужило основанием для обращения общества в арбитражный суд.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Бюджетного кодекса Российской Федерации, Правилами № 889, пришли к выводу о наличии оснований для удовлетворения заявленного требования, с чем согласился суд округа. 3 Судебные инстанции исходили из того, что размер компенсации некомпенсируемых финансовых убытков общества, связанных с продолжением эксплуатации источников тепловой энергии с 01.06.2015 по 30.09.2017, определен вступившим в законную силу судебным актом по делу № А64-7763/2017. Указанные убытки не возмещены администрацией, доказательств обратного в материалы дела не представлено. Доводы заявителя, изложенные в жалобе, в том числе о непривлечении к участию в деле финансового органа администрации,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Котовска Тамбовской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