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03.07.2020, оставленным без изменения постановлениями Одиннадцатого арбитражного апелляционного суда от 11.09.2020 и Арбитражного суда Поволжского округа от 14.01.2021, заявление общества удовлетворено частично, размер исполнительского сбора уменьшен до 901 815 рублей 77 копеек. В удовлетворении остальной части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ФС 031756681, выданного Арбитражным судом Республики Татарстан по делу № А65-330/2019, в отношении общества (должник) возбуждено исполнительное производство № 45503/19/16001-ИП. В связи с неисполнением требований, содержащихся в исполнительном документе в срок, установленный для добровольного исполнения, судебным приставом-исполнителем вынесено постановление от 12.12.2019 № 45503/19/16001-ИП о взыскании исполнительского сбора в размере 1 202 421 рубля 03 копеек. Полагая, что постановление о взыскании исполнительского сбора в размере 1 202 421 рубля 03 копеек не соответствует требованиям законодательства и нарушает права и законные интересы заявителя, общество обратилось в арбитражный суд с заявлением об освобождении от взыскания исполнительского сбора. Исследовав и оценив представленные в материалы дела доказательства, руководствуясь положениями статьи 112 Федерального закона от 02.10.2007 № 229-ФЗ «Об исполнительном производстве», правовой позицией Конституционного Суда Российской Федерации, изложенной в постановлении от 30.07.2001 № 13-П, приняв во внимание отсутствие доказательств невозможности исполнения требований исполнительного документа вследствие непреодолимой силы (чрезвычайных обстоятельств, находящихся вне контроля должника), а также отсутствие со стороны должника действий, свидетельствующих о принятии всех зависящих от него мер по своевременному исполнению требований исполнительного документа, суды пришли к выводу об отсутствии законных оснований для освобождения заявителя от уплаты исполнительского сбора. При этом суд, учитывая отсутствие вреда, а также то, что заявителем не совершены неправомерные действия по уклонению от добровольного исполнения исполнительного документа, посчитал возможным уменьшить размер исполнительского сбора до 901 815 рублей 77 копеек. Приведенные в кассационной жалобе доводы повторяют правовую позицию заявителя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«Первый поселок»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"Первый поселок", г.Альметьевск (подробнее) Ответчики: Судебный пристав-исполнитель Межрайонного отдела судебных приставов по особым исполнительным производствам Управления Федеральной службы судебных приставов России по Республике Татарстан Голованова Юлия Владимировнва,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